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33A5" w:rsidRPr="00924B04" w:rsidRDefault="00EC33A5" w:rsidP="00804E1C">
      <w:pPr>
        <w:spacing w:line="360" w:lineRule="auto"/>
        <w:ind w:right="142"/>
        <w:rPr>
          <w:rFonts w:cs="Adobe Arabic"/>
          <w:b/>
          <w:color w:val="000000" w:themeColor="text1"/>
        </w:rPr>
      </w:pPr>
      <w:r w:rsidRPr="00924B04">
        <w:rPr>
          <w:rFonts w:cs="Adobe Arabic"/>
          <w:b/>
          <w:color w:val="000000" w:themeColor="text1"/>
        </w:rPr>
        <w:t xml:space="preserve">Produktiv </w:t>
      </w:r>
      <w:r w:rsidR="00436CED" w:rsidRPr="00924B04">
        <w:rPr>
          <w:rFonts w:cs="Adobe Arabic"/>
          <w:b/>
          <w:color w:val="000000" w:themeColor="text1"/>
        </w:rPr>
        <w:t xml:space="preserve">Spritzgießen </w:t>
      </w:r>
      <w:r w:rsidRPr="00924B04">
        <w:rPr>
          <w:rFonts w:cs="Adobe Arabic"/>
          <w:b/>
          <w:color w:val="000000" w:themeColor="text1"/>
        </w:rPr>
        <w:t>mit induktiven Drehgebern</w:t>
      </w:r>
    </w:p>
    <w:p w:rsidR="00AB61E2" w:rsidRPr="00924B04" w:rsidRDefault="00FE52DB" w:rsidP="00804E1C">
      <w:pPr>
        <w:spacing w:line="360" w:lineRule="auto"/>
        <w:ind w:right="142"/>
        <w:rPr>
          <w:rFonts w:cs="Adobe Arabic"/>
          <w:color w:val="000000" w:themeColor="text1"/>
        </w:rPr>
      </w:pPr>
      <w:r w:rsidRPr="00924B04">
        <w:rPr>
          <w:rFonts w:cs="Adobe Arabic"/>
          <w:color w:val="000000" w:themeColor="text1"/>
        </w:rPr>
        <w:t>Maschinenkonzepte für das Spritzgießen von Kunststoffen setzen</w:t>
      </w:r>
      <w:r w:rsidR="00147680" w:rsidRPr="00924B04">
        <w:rPr>
          <w:rFonts w:cs="Adobe Arabic"/>
          <w:color w:val="000000" w:themeColor="text1"/>
        </w:rPr>
        <w:t xml:space="preserve"> immer häufiger</w:t>
      </w:r>
      <w:r w:rsidRPr="00924B04">
        <w:rPr>
          <w:rFonts w:cs="Adobe Arabic"/>
          <w:color w:val="000000" w:themeColor="text1"/>
        </w:rPr>
        <w:t xml:space="preserve"> auf eine hybride oder sogar vollelektrische Antriebstechnik. </w:t>
      </w:r>
      <w:r w:rsidR="00AB61E2" w:rsidRPr="00924B04">
        <w:rPr>
          <w:rFonts w:cs="Adobe Arabic"/>
          <w:color w:val="000000" w:themeColor="text1"/>
        </w:rPr>
        <w:t xml:space="preserve">Dabei übernehmen leistungsstarke </w:t>
      </w:r>
      <w:r w:rsidR="00147680" w:rsidRPr="00924B04">
        <w:rPr>
          <w:rFonts w:cs="Adobe Arabic"/>
          <w:color w:val="000000" w:themeColor="text1"/>
        </w:rPr>
        <w:t xml:space="preserve">elektrische </w:t>
      </w:r>
      <w:r w:rsidR="00AB61E2" w:rsidRPr="00924B04">
        <w:rPr>
          <w:rFonts w:cs="Adobe Arabic"/>
          <w:color w:val="000000" w:themeColor="text1"/>
        </w:rPr>
        <w:t xml:space="preserve">Antriebe das Schließen der Form sowie das Dosieren, Einspritzen und Auswerfen ebenso wie die Betätigung der oftmals gekoppelten </w:t>
      </w:r>
      <w:r w:rsidR="006A415B" w:rsidRPr="00924B04">
        <w:rPr>
          <w:rFonts w:cs="Adobe Arabic"/>
          <w:color w:val="000000" w:themeColor="text1"/>
        </w:rPr>
        <w:t>Entnahme-</w:t>
      </w:r>
      <w:r w:rsidR="00AB61E2" w:rsidRPr="00924B04">
        <w:rPr>
          <w:rFonts w:cs="Adobe Arabic"/>
          <w:color w:val="000000" w:themeColor="text1"/>
        </w:rPr>
        <w:t>Roboter</w:t>
      </w:r>
      <w:r w:rsidR="006A415B" w:rsidRPr="00924B04">
        <w:rPr>
          <w:rFonts w:cs="Adobe Arabic"/>
          <w:color w:val="000000" w:themeColor="text1"/>
        </w:rPr>
        <w:t>.</w:t>
      </w:r>
      <w:r w:rsidR="00AB61E2" w:rsidRPr="00924B04">
        <w:rPr>
          <w:rFonts w:cs="Adobe Arabic"/>
          <w:color w:val="000000" w:themeColor="text1"/>
        </w:rPr>
        <w:t xml:space="preserve"> Ziel ist eine permanente Durchsatzsteigerung, um die Produktivität der zyklusgesteuerten Spritzgießmaschinen </w:t>
      </w:r>
      <w:r w:rsidR="00147680" w:rsidRPr="00924B04">
        <w:rPr>
          <w:rFonts w:cs="Adobe Arabic"/>
          <w:color w:val="000000" w:themeColor="text1"/>
        </w:rPr>
        <w:t>weiter</w:t>
      </w:r>
      <w:r w:rsidR="00AB61E2" w:rsidRPr="00924B04">
        <w:rPr>
          <w:rFonts w:cs="Adobe Arabic"/>
          <w:color w:val="000000" w:themeColor="text1"/>
        </w:rPr>
        <w:t xml:space="preserve"> zu erhöhen. </w:t>
      </w:r>
      <w:r w:rsidR="00F8390C" w:rsidRPr="00924B04">
        <w:rPr>
          <w:rFonts w:cs="Adobe Arabic"/>
          <w:color w:val="000000" w:themeColor="text1"/>
        </w:rPr>
        <w:t xml:space="preserve">Unerlässlich für die </w:t>
      </w:r>
      <w:r w:rsidR="00804E1C" w:rsidRPr="00924B04">
        <w:rPr>
          <w:rFonts w:cs="Adobe Arabic"/>
          <w:color w:val="000000" w:themeColor="text1"/>
        </w:rPr>
        <w:t>erforderliche leistungsstarke und dynamische</w:t>
      </w:r>
      <w:r w:rsidR="00F8390C" w:rsidRPr="00924B04">
        <w:rPr>
          <w:rFonts w:cs="Adobe Arabic"/>
          <w:color w:val="000000" w:themeColor="text1"/>
        </w:rPr>
        <w:t xml:space="preserve"> Antriebsregelung sind robuste Feedbacksysteme. </w:t>
      </w:r>
    </w:p>
    <w:p w:rsidR="00F03107" w:rsidRPr="00924B04" w:rsidRDefault="00082AF9" w:rsidP="00804E1C">
      <w:pPr>
        <w:spacing w:line="360" w:lineRule="auto"/>
        <w:ind w:right="142"/>
        <w:rPr>
          <w:rFonts w:cs="Adobe Arabic"/>
          <w:color w:val="000000" w:themeColor="text1"/>
        </w:rPr>
      </w:pPr>
      <w:r w:rsidRPr="00924B04">
        <w:rPr>
          <w:rFonts w:cs="Adobe Arabic"/>
          <w:color w:val="000000" w:themeColor="text1"/>
        </w:rPr>
        <w:t xml:space="preserve">Die </w:t>
      </w:r>
      <w:r w:rsidR="00F8390C" w:rsidRPr="00924B04">
        <w:rPr>
          <w:rFonts w:cs="Adobe Arabic"/>
          <w:color w:val="000000" w:themeColor="text1"/>
        </w:rPr>
        <w:t>induktive</w:t>
      </w:r>
      <w:r w:rsidRPr="00924B04">
        <w:rPr>
          <w:rFonts w:cs="Adobe Arabic"/>
          <w:color w:val="000000" w:themeColor="text1"/>
        </w:rPr>
        <w:t>n</w:t>
      </w:r>
      <w:r w:rsidR="00F8390C" w:rsidRPr="00924B04">
        <w:rPr>
          <w:rFonts w:cs="Adobe Arabic"/>
          <w:color w:val="000000" w:themeColor="text1"/>
        </w:rPr>
        <w:t xml:space="preserve"> Drehgeber der </w:t>
      </w:r>
      <w:r w:rsidRPr="00924B04">
        <w:rPr>
          <w:rFonts w:cs="Adobe Arabic"/>
          <w:color w:val="000000" w:themeColor="text1"/>
        </w:rPr>
        <w:t xml:space="preserve">Baureihen </w:t>
      </w:r>
      <w:r w:rsidR="00F8390C" w:rsidRPr="00924B04">
        <w:rPr>
          <w:rFonts w:cs="Adobe Arabic"/>
          <w:color w:val="000000" w:themeColor="text1"/>
        </w:rPr>
        <w:t>ECI/EBI/EQI 1100</w:t>
      </w:r>
      <w:r w:rsidRPr="00924B04">
        <w:rPr>
          <w:rFonts w:cs="Adobe Arabic"/>
          <w:color w:val="000000" w:themeColor="text1"/>
        </w:rPr>
        <w:t>, ECI/E</w:t>
      </w:r>
      <w:r w:rsidR="007C435C" w:rsidRPr="00924B04">
        <w:rPr>
          <w:rFonts w:cs="Adobe Arabic"/>
          <w:color w:val="000000" w:themeColor="text1"/>
        </w:rPr>
        <w:t>Q</w:t>
      </w:r>
      <w:r w:rsidRPr="00924B04">
        <w:rPr>
          <w:rFonts w:cs="Adobe Arabic"/>
          <w:color w:val="000000" w:themeColor="text1"/>
        </w:rPr>
        <w:t xml:space="preserve">I 1300 und ECI/EBI 100 von HEIDENHAIN </w:t>
      </w:r>
      <w:r w:rsidR="00804E1C" w:rsidRPr="00924B04">
        <w:rPr>
          <w:rFonts w:cs="Adobe Arabic"/>
          <w:color w:val="000000" w:themeColor="text1"/>
        </w:rPr>
        <w:t>sind die</w:t>
      </w:r>
      <w:r w:rsidRPr="00924B04">
        <w:rPr>
          <w:rFonts w:cs="Adobe Arabic"/>
          <w:color w:val="000000" w:themeColor="text1"/>
        </w:rPr>
        <w:t xml:space="preserve"> hierzu </w:t>
      </w:r>
      <w:r w:rsidR="00804E1C" w:rsidRPr="00924B04">
        <w:rPr>
          <w:rFonts w:cs="Adobe Arabic"/>
          <w:color w:val="000000" w:themeColor="text1"/>
        </w:rPr>
        <w:t xml:space="preserve">passenden </w:t>
      </w:r>
      <w:r w:rsidRPr="00924B04">
        <w:rPr>
          <w:rFonts w:cs="Adobe Arabic"/>
          <w:color w:val="000000" w:themeColor="text1"/>
        </w:rPr>
        <w:t xml:space="preserve">Lösungen. Sie stehen für kleine (1100) oder große (1300) Achshöhen </w:t>
      </w:r>
      <w:r w:rsidR="00946897" w:rsidRPr="00924B04">
        <w:rPr>
          <w:rFonts w:cs="Adobe Arabic"/>
          <w:color w:val="000000" w:themeColor="text1"/>
        </w:rPr>
        <w:t>in Servomotoren ebenso wie für</w:t>
      </w:r>
      <w:r w:rsidRPr="00924B04">
        <w:rPr>
          <w:rFonts w:cs="Adobe Arabic"/>
          <w:color w:val="000000" w:themeColor="text1"/>
        </w:rPr>
        <w:t xml:space="preserve"> Hohlwellenapplikationen (100) zur Verfügung</w:t>
      </w:r>
      <w:r w:rsidR="00946897" w:rsidRPr="00924B04">
        <w:rPr>
          <w:rFonts w:cs="Adobe Arabic"/>
          <w:color w:val="000000" w:themeColor="text1"/>
        </w:rPr>
        <w:t>. A</w:t>
      </w:r>
      <w:r w:rsidRPr="00924B04">
        <w:rPr>
          <w:rFonts w:cs="Adobe Arabic"/>
          <w:color w:val="000000" w:themeColor="text1"/>
        </w:rPr>
        <w:t xml:space="preserve">ußerdem </w:t>
      </w:r>
      <w:r w:rsidR="00946897" w:rsidRPr="00924B04">
        <w:rPr>
          <w:rFonts w:cs="Adobe Arabic"/>
          <w:color w:val="000000" w:themeColor="text1"/>
        </w:rPr>
        <w:t xml:space="preserve">stehen </w:t>
      </w:r>
      <w:r w:rsidRPr="00924B04">
        <w:rPr>
          <w:rFonts w:cs="Adobe Arabic"/>
          <w:color w:val="000000" w:themeColor="text1"/>
        </w:rPr>
        <w:t>Singleturn-Drehgeber (ECI)</w:t>
      </w:r>
      <w:r w:rsidR="00946897" w:rsidRPr="00924B04">
        <w:rPr>
          <w:rFonts w:cs="Adobe Arabic"/>
          <w:color w:val="000000" w:themeColor="text1"/>
        </w:rPr>
        <w:t xml:space="preserve"> und </w:t>
      </w:r>
      <w:r w:rsidRPr="00924B04">
        <w:rPr>
          <w:rFonts w:cs="Adobe Arabic"/>
          <w:color w:val="000000" w:themeColor="text1"/>
        </w:rPr>
        <w:t xml:space="preserve">getriebebasierende (EQI) oder batteriegepufferte </w:t>
      </w:r>
      <w:r w:rsidR="00946897" w:rsidRPr="00924B04">
        <w:rPr>
          <w:rFonts w:cs="Adobe Arabic"/>
          <w:color w:val="000000" w:themeColor="text1"/>
        </w:rPr>
        <w:t xml:space="preserve">Multiturn-Drehgeber </w:t>
      </w:r>
      <w:r w:rsidRPr="00924B04">
        <w:rPr>
          <w:rFonts w:cs="Adobe Arabic"/>
          <w:color w:val="000000" w:themeColor="text1"/>
        </w:rPr>
        <w:t>(EB</w:t>
      </w:r>
      <w:r w:rsidR="00946897" w:rsidRPr="00924B04">
        <w:rPr>
          <w:rFonts w:cs="Adobe Arabic"/>
          <w:color w:val="000000" w:themeColor="text1"/>
        </w:rPr>
        <w:t>I) zur Wahl. Die Geräte weisen eine Auflösung von 524 288 Positionen pro Umdrehung</w:t>
      </w:r>
      <w:r w:rsidR="00B664F1" w:rsidRPr="00924B04">
        <w:rPr>
          <w:rFonts w:cs="Adobe Arabic"/>
          <w:color w:val="000000" w:themeColor="text1"/>
        </w:rPr>
        <w:t xml:space="preserve"> auf. </w:t>
      </w:r>
      <w:r w:rsidR="00147680" w:rsidRPr="00924B04">
        <w:rPr>
          <w:rFonts w:cs="Adobe Arabic"/>
          <w:color w:val="000000" w:themeColor="text1"/>
        </w:rPr>
        <w:t xml:space="preserve">Eine Ausnahme bildet nur der EBI 1100 mit einer Auflösung von 262 144 Positionen pro Umdrehung. </w:t>
      </w:r>
      <w:r w:rsidR="00B664F1" w:rsidRPr="00924B04">
        <w:rPr>
          <w:rFonts w:cs="Adobe Arabic"/>
          <w:color w:val="000000" w:themeColor="text1"/>
        </w:rPr>
        <w:t xml:space="preserve">Der </w:t>
      </w:r>
      <w:r w:rsidR="00946897" w:rsidRPr="00924B04">
        <w:rPr>
          <w:rFonts w:cs="Adobe Arabic"/>
          <w:color w:val="000000" w:themeColor="text1"/>
        </w:rPr>
        <w:t xml:space="preserve">Messbereich </w:t>
      </w:r>
      <w:r w:rsidR="00B664F1" w:rsidRPr="00924B04">
        <w:rPr>
          <w:rFonts w:cs="Adobe Arabic"/>
          <w:color w:val="000000" w:themeColor="text1"/>
        </w:rPr>
        <w:t>der</w:t>
      </w:r>
      <w:r w:rsidR="00946897" w:rsidRPr="00924B04">
        <w:rPr>
          <w:rFonts w:cs="Adobe Arabic"/>
          <w:color w:val="000000" w:themeColor="text1"/>
        </w:rPr>
        <w:t xml:space="preserve"> getriebebasierenden Multiturn</w:t>
      </w:r>
      <w:r w:rsidR="00B664F1" w:rsidRPr="00924B04">
        <w:rPr>
          <w:rFonts w:cs="Adobe Arabic"/>
          <w:color w:val="000000" w:themeColor="text1"/>
        </w:rPr>
        <w:t xml:space="preserve">-Drehgeber liegt bei </w:t>
      </w:r>
      <w:r w:rsidR="00946897" w:rsidRPr="00924B04">
        <w:rPr>
          <w:rFonts w:cs="Adobe Arabic"/>
          <w:color w:val="000000" w:themeColor="text1"/>
        </w:rPr>
        <w:t>4096 Umdrehungen</w:t>
      </w:r>
      <w:r w:rsidR="00B664F1" w:rsidRPr="00924B04">
        <w:rPr>
          <w:rFonts w:cs="Adobe Arabic"/>
          <w:color w:val="000000" w:themeColor="text1"/>
        </w:rPr>
        <w:t>, der</w:t>
      </w:r>
      <w:r w:rsidR="00946897" w:rsidRPr="00924B04">
        <w:rPr>
          <w:rFonts w:cs="Adobe Arabic"/>
          <w:color w:val="000000" w:themeColor="text1"/>
        </w:rPr>
        <w:t xml:space="preserve"> </w:t>
      </w:r>
      <w:r w:rsidR="00F03107" w:rsidRPr="00924B04">
        <w:rPr>
          <w:rFonts w:cs="Adobe Arabic"/>
          <w:color w:val="000000" w:themeColor="text1"/>
        </w:rPr>
        <w:t xml:space="preserve">Messbereich der </w:t>
      </w:r>
      <w:r w:rsidR="00946897" w:rsidRPr="00924B04">
        <w:rPr>
          <w:rFonts w:cs="Adobe Arabic"/>
          <w:color w:val="000000" w:themeColor="text1"/>
        </w:rPr>
        <w:t xml:space="preserve">batteriegepufferten </w:t>
      </w:r>
      <w:r w:rsidR="00B664F1" w:rsidRPr="00924B04">
        <w:rPr>
          <w:rFonts w:cs="Adobe Arabic"/>
          <w:color w:val="000000" w:themeColor="text1"/>
        </w:rPr>
        <w:t xml:space="preserve">Drehgeber bei </w:t>
      </w:r>
      <w:r w:rsidR="00946897" w:rsidRPr="00924B04">
        <w:rPr>
          <w:rFonts w:cs="Adobe Arabic"/>
          <w:color w:val="000000" w:themeColor="text1"/>
        </w:rPr>
        <w:t>65 </w:t>
      </w:r>
      <w:r w:rsidR="00B664F1" w:rsidRPr="00924B04">
        <w:rPr>
          <w:rFonts w:cs="Adobe Arabic"/>
          <w:color w:val="000000" w:themeColor="text1"/>
        </w:rPr>
        <w:t>536 Umdrehungen</w:t>
      </w:r>
      <w:r w:rsidR="00946897" w:rsidRPr="00924B04">
        <w:rPr>
          <w:rFonts w:cs="Adobe Arabic"/>
          <w:color w:val="000000" w:themeColor="text1"/>
        </w:rPr>
        <w:t>.</w:t>
      </w:r>
      <w:r w:rsidR="00B664F1" w:rsidRPr="00924B04">
        <w:rPr>
          <w:rFonts w:cs="Adobe Arabic"/>
          <w:color w:val="000000" w:themeColor="text1"/>
        </w:rPr>
        <w:t xml:space="preserve"> </w:t>
      </w:r>
      <w:r w:rsidR="00F03107" w:rsidRPr="00924B04">
        <w:rPr>
          <w:rFonts w:cs="Adobe Arabic"/>
          <w:color w:val="000000" w:themeColor="text1"/>
        </w:rPr>
        <w:t xml:space="preserve">Alle Baureihen übertragen die Daten über die weit im Markt verbreitete </w:t>
      </w:r>
      <w:r w:rsidR="00804E1C" w:rsidRPr="00924B04">
        <w:rPr>
          <w:rFonts w:cs="Adobe Arabic"/>
          <w:color w:val="000000" w:themeColor="text1"/>
        </w:rPr>
        <w:t xml:space="preserve">rein serielle </w:t>
      </w:r>
      <w:r w:rsidR="00F03107" w:rsidRPr="00924B04">
        <w:rPr>
          <w:rFonts w:cs="Adobe Arabic"/>
          <w:color w:val="000000" w:themeColor="text1"/>
        </w:rPr>
        <w:t xml:space="preserve">EnDat 2.2-Schnittstelle. Sie steht für </w:t>
      </w:r>
      <w:r w:rsidR="007C435C" w:rsidRPr="00924B04">
        <w:rPr>
          <w:rFonts w:cs="Adobe Arabic"/>
          <w:color w:val="000000" w:themeColor="text1"/>
        </w:rPr>
        <w:t>EMV-</w:t>
      </w:r>
      <w:r w:rsidR="00F03107" w:rsidRPr="00924B04">
        <w:rPr>
          <w:rFonts w:cs="Adobe Arabic"/>
          <w:color w:val="000000" w:themeColor="text1"/>
        </w:rPr>
        <w:t xml:space="preserve">sichere und schnelle Datenübertragung. Damit erfüllt sie höchste Ansprüche an die Regeldynamik. </w:t>
      </w:r>
    </w:p>
    <w:p w:rsidR="00F03107" w:rsidRPr="00820A93" w:rsidRDefault="00F03107" w:rsidP="00804E1C">
      <w:pPr>
        <w:spacing w:line="360" w:lineRule="auto"/>
        <w:ind w:right="142"/>
        <w:rPr>
          <w:rFonts w:cs="Adobe Arabic"/>
          <w:color w:val="000000" w:themeColor="text1"/>
        </w:rPr>
      </w:pPr>
      <w:r w:rsidRPr="00820A93">
        <w:rPr>
          <w:rFonts w:cs="Adobe Arabic"/>
          <w:color w:val="000000" w:themeColor="text1"/>
        </w:rPr>
        <w:t>Außer durch Performance und Konnektivität zeichnen sich die induktiven Geräte durch einen hohen Arbeitstemperaturbereich bis zu 115 °C und ihre Robustheit aus. Das induktive Abtastprinzip ermöglicht den Verzicht auf eine Rotorlagerung im Drehgeber und entkoppelt somit die Motorwelle vom Drehgeberstator. Mechanische Belastungen auf der Motorwelle werden nicht an den Drehgeber</w:t>
      </w:r>
      <w:r w:rsidR="00804E1C" w:rsidRPr="00820A93">
        <w:rPr>
          <w:rFonts w:cs="Adobe Arabic"/>
          <w:color w:val="000000" w:themeColor="text1"/>
        </w:rPr>
        <w:t>s</w:t>
      </w:r>
      <w:r w:rsidRPr="00820A93">
        <w:rPr>
          <w:rFonts w:cs="Adobe Arabic"/>
          <w:color w:val="000000" w:themeColor="text1"/>
        </w:rPr>
        <w:t>tator weitergegeben. Trotz de</w:t>
      </w:r>
      <w:r w:rsidR="005C47C2" w:rsidRPr="00820A93">
        <w:rPr>
          <w:rFonts w:cs="Adobe Arabic"/>
          <w:color w:val="000000" w:themeColor="text1"/>
        </w:rPr>
        <w:t>s</w:t>
      </w:r>
      <w:r w:rsidRPr="00820A93">
        <w:rPr>
          <w:rFonts w:cs="Adobe Arabic"/>
          <w:color w:val="000000" w:themeColor="text1"/>
        </w:rPr>
        <w:t xml:space="preserve"> lagerlosen </w:t>
      </w:r>
      <w:r w:rsidR="005C47C2" w:rsidRPr="00820A93">
        <w:rPr>
          <w:rFonts w:cs="Adobe Arabic"/>
          <w:color w:val="000000" w:themeColor="text1"/>
        </w:rPr>
        <w:t>Aufbaus</w:t>
      </w:r>
      <w:r w:rsidRPr="00820A93">
        <w:rPr>
          <w:rFonts w:cs="Adobe Arabic"/>
          <w:color w:val="000000" w:themeColor="text1"/>
        </w:rPr>
        <w:t xml:space="preserve"> können die induktiven Geräte bei Betriebs- und Montagetoleranzen mit </w:t>
      </w:r>
      <w:r w:rsidR="00147680" w:rsidRPr="00820A93">
        <w:rPr>
          <w:rFonts w:cs="Adobe Arabic"/>
          <w:color w:val="000000" w:themeColor="text1"/>
        </w:rPr>
        <w:t>gelagerten</w:t>
      </w:r>
      <w:r w:rsidRPr="00820A93">
        <w:rPr>
          <w:rFonts w:cs="Adobe Arabic"/>
          <w:color w:val="000000" w:themeColor="text1"/>
        </w:rPr>
        <w:t xml:space="preserve"> Geräten konkurrieren. Für Antriebsachsen mit hohen Vibrationswerten auf den Motorgehäusen stehen Drehgeberausführungen mit einer Vibrationsbelastbarkeit von bis zu 40</w:t>
      </w:r>
      <w:r w:rsidR="00712917" w:rsidRPr="00820A93">
        <w:rPr>
          <w:rFonts w:cs="Adobe Arabic"/>
          <w:color w:val="000000" w:themeColor="text1"/>
        </w:rPr>
        <w:t>0</w:t>
      </w:r>
      <w:r w:rsidR="00AB173B" w:rsidRPr="00820A93">
        <w:rPr>
          <w:rFonts w:cs="Adobe Arabic"/>
          <w:color w:val="000000" w:themeColor="text1"/>
        </w:rPr>
        <w:t> </w:t>
      </w:r>
      <w:r w:rsidR="00712917" w:rsidRPr="00820A93">
        <w:rPr>
          <w:rFonts w:cs="Adobe Arabic"/>
          <w:color w:val="000000" w:themeColor="text1"/>
        </w:rPr>
        <w:t>m/s²</w:t>
      </w:r>
      <w:r w:rsidRPr="00820A93">
        <w:rPr>
          <w:rFonts w:cs="Adobe Arabic"/>
          <w:color w:val="000000" w:themeColor="text1"/>
        </w:rPr>
        <w:t xml:space="preserve"> nach EN 60068-2-6 zur Verfügung. </w:t>
      </w:r>
      <w:r w:rsidR="007C435C" w:rsidRPr="00820A93">
        <w:rPr>
          <w:rFonts w:cs="Adobe Arabic"/>
          <w:color w:val="000000" w:themeColor="text1"/>
        </w:rPr>
        <w:t xml:space="preserve">Induktive Drehgeber von HEIDENHAIN </w:t>
      </w:r>
      <w:r w:rsidR="00D5741C" w:rsidRPr="00820A93">
        <w:rPr>
          <w:rFonts w:cs="Adobe Arabic"/>
          <w:color w:val="000000" w:themeColor="text1"/>
        </w:rPr>
        <w:t>stellen damit</w:t>
      </w:r>
      <w:r w:rsidR="007C435C" w:rsidRPr="00820A93">
        <w:rPr>
          <w:rFonts w:cs="Adobe Arabic"/>
          <w:color w:val="000000" w:themeColor="text1"/>
        </w:rPr>
        <w:t xml:space="preserve"> eine hohe Verfügbarkeit der Maschinen </w:t>
      </w:r>
      <w:r w:rsidR="00D5741C" w:rsidRPr="00820A93">
        <w:rPr>
          <w:rFonts w:cs="Adobe Arabic"/>
          <w:color w:val="000000" w:themeColor="text1"/>
        </w:rPr>
        <w:t>bei hohe</w:t>
      </w:r>
      <w:r w:rsidR="00712917" w:rsidRPr="00820A93">
        <w:rPr>
          <w:rFonts w:cs="Adobe Arabic"/>
          <w:color w:val="000000" w:themeColor="text1"/>
        </w:rPr>
        <w:t>r</w:t>
      </w:r>
      <w:r w:rsidR="00D5741C" w:rsidRPr="00820A93">
        <w:rPr>
          <w:rFonts w:cs="Adobe Arabic"/>
          <w:color w:val="000000" w:themeColor="text1"/>
        </w:rPr>
        <w:t xml:space="preserve"> mechanische</w:t>
      </w:r>
      <w:r w:rsidR="00712917" w:rsidRPr="00820A93">
        <w:rPr>
          <w:rFonts w:cs="Adobe Arabic"/>
          <w:color w:val="000000" w:themeColor="text1"/>
        </w:rPr>
        <w:t>r</w:t>
      </w:r>
      <w:r w:rsidR="007C435C" w:rsidRPr="00820A93">
        <w:rPr>
          <w:rFonts w:cs="Adobe Arabic"/>
          <w:color w:val="000000" w:themeColor="text1"/>
        </w:rPr>
        <w:t xml:space="preserve"> Belastung</w:t>
      </w:r>
      <w:r w:rsidR="00D5741C" w:rsidRPr="00820A93">
        <w:rPr>
          <w:rFonts w:cs="Adobe Arabic"/>
          <w:color w:val="000000" w:themeColor="text1"/>
        </w:rPr>
        <w:t xml:space="preserve"> sicher</w:t>
      </w:r>
      <w:r w:rsidR="00AB173B" w:rsidRPr="00820A93">
        <w:rPr>
          <w:rFonts w:cs="Adobe Arabic"/>
          <w:color w:val="000000" w:themeColor="text1"/>
        </w:rPr>
        <w:t xml:space="preserve"> – also genau dann, wenn die Maschinen unter Last hocheffizient große Stückzahlen produzieren. </w:t>
      </w:r>
    </w:p>
    <w:p w:rsidR="007F018B" w:rsidRPr="00924B04" w:rsidRDefault="007F1BE4" w:rsidP="00804E1C">
      <w:pPr>
        <w:spacing w:line="360" w:lineRule="auto"/>
        <w:ind w:right="142"/>
        <w:rPr>
          <w:rFonts w:cs="Adobe Arabic"/>
          <w:color w:val="000000" w:themeColor="text1"/>
        </w:rPr>
      </w:pPr>
      <w:r w:rsidRPr="00820A93">
        <w:rPr>
          <w:rFonts w:cs="Adobe Arabic"/>
          <w:color w:val="000000" w:themeColor="text1"/>
        </w:rPr>
        <w:t>Alle Drehgeber sind mit einem internen</w:t>
      </w:r>
      <w:r w:rsidR="00F03107" w:rsidRPr="00820A93">
        <w:rPr>
          <w:rFonts w:cs="Adobe Arabic"/>
          <w:color w:val="000000" w:themeColor="text1"/>
        </w:rPr>
        <w:t xml:space="preserve"> </w:t>
      </w:r>
      <w:r w:rsidRPr="00820A93">
        <w:rPr>
          <w:rFonts w:cs="Adobe Arabic"/>
          <w:color w:val="000000" w:themeColor="text1"/>
        </w:rPr>
        <w:t>Temperatursensor, elektronischem</w:t>
      </w:r>
      <w:r w:rsidR="00F03107" w:rsidRPr="00820A93">
        <w:rPr>
          <w:rFonts w:cs="Adobe Arabic"/>
          <w:color w:val="000000" w:themeColor="text1"/>
        </w:rPr>
        <w:t xml:space="preserve"> Typenschild und E</w:t>
      </w:r>
      <w:r w:rsidR="00147680" w:rsidRPr="00820A93">
        <w:rPr>
          <w:rFonts w:cs="Adobe Arabic"/>
          <w:color w:val="000000" w:themeColor="text1"/>
        </w:rPr>
        <w:t>E</w:t>
      </w:r>
      <w:r w:rsidR="00F03107" w:rsidRPr="00820A93">
        <w:rPr>
          <w:rFonts w:cs="Adobe Arabic"/>
          <w:color w:val="000000" w:themeColor="text1"/>
        </w:rPr>
        <w:t xml:space="preserve">PROM-Speicher zur Implementierung einer automatischen Inbetriebnahme </w:t>
      </w:r>
      <w:r w:rsidRPr="00820A93">
        <w:rPr>
          <w:rFonts w:cs="Adobe Arabic"/>
          <w:color w:val="000000" w:themeColor="text1"/>
        </w:rPr>
        <w:t>ausgestattet.</w:t>
      </w:r>
      <w:r w:rsidRPr="00D5741C">
        <w:rPr>
          <w:rFonts w:cs="Adobe Arabic"/>
          <w:color w:val="000000" w:themeColor="text1"/>
        </w:rPr>
        <w:t xml:space="preserve"> Darüber hinaus </w:t>
      </w:r>
      <w:r w:rsidR="00F03107" w:rsidRPr="00D5741C">
        <w:rPr>
          <w:rFonts w:cs="Adobe Arabic"/>
          <w:color w:val="000000" w:themeColor="text1"/>
        </w:rPr>
        <w:t xml:space="preserve">sind </w:t>
      </w:r>
      <w:r w:rsidRPr="00D5741C">
        <w:rPr>
          <w:rFonts w:cs="Adobe Arabic"/>
          <w:color w:val="000000" w:themeColor="text1"/>
        </w:rPr>
        <w:t xml:space="preserve">je nach Baureihe weitere Leistungsmerkmale </w:t>
      </w:r>
      <w:r w:rsidR="00F03107" w:rsidRPr="00D5741C">
        <w:rPr>
          <w:rFonts w:cs="Adobe Arabic"/>
          <w:color w:val="000000" w:themeColor="text1"/>
        </w:rPr>
        <w:t>verfügbar.</w:t>
      </w:r>
      <w:r w:rsidR="00F03107" w:rsidRPr="00924B04">
        <w:rPr>
          <w:rFonts w:cs="Adobe Arabic"/>
          <w:color w:val="000000" w:themeColor="text1"/>
        </w:rPr>
        <w:t xml:space="preserve"> Hierzu gehören die Unterstützung von funktional sicheren Antriebsachsen, die Auswertung eines externen Temperatursensors sowie Diagnoseparameter. Die damit mögliche </w:t>
      </w:r>
      <w:r w:rsidRPr="00924B04">
        <w:rPr>
          <w:rFonts w:cs="Adobe Arabic"/>
          <w:color w:val="000000" w:themeColor="text1"/>
        </w:rPr>
        <w:t>Ü</w:t>
      </w:r>
      <w:r w:rsidR="00F03107" w:rsidRPr="00924B04">
        <w:rPr>
          <w:rFonts w:cs="Adobe Arabic"/>
          <w:color w:val="000000" w:themeColor="text1"/>
        </w:rPr>
        <w:t xml:space="preserve">berwachung </w:t>
      </w:r>
      <w:r w:rsidRPr="00924B04">
        <w:rPr>
          <w:rFonts w:cs="Adobe Arabic"/>
          <w:color w:val="000000" w:themeColor="text1"/>
        </w:rPr>
        <w:t xml:space="preserve">des Betriebszustands </w:t>
      </w:r>
      <w:r w:rsidR="00F03107" w:rsidRPr="00924B04">
        <w:rPr>
          <w:rFonts w:cs="Adobe Arabic"/>
          <w:color w:val="000000" w:themeColor="text1"/>
        </w:rPr>
        <w:t>unterstützt Strategien für eine vorausschauende Wartung einzelner Antriebsachsen.</w:t>
      </w:r>
      <w:r w:rsidRPr="00924B04">
        <w:rPr>
          <w:rFonts w:cs="Adobe Arabic"/>
          <w:color w:val="000000" w:themeColor="text1"/>
        </w:rPr>
        <w:t xml:space="preserve"> </w:t>
      </w:r>
    </w:p>
    <w:p w:rsidR="00FE52DB" w:rsidRPr="00924B04" w:rsidRDefault="007F018B" w:rsidP="00804E1C">
      <w:pPr>
        <w:spacing w:line="360" w:lineRule="auto"/>
        <w:ind w:right="142"/>
        <w:rPr>
          <w:rFonts w:cs="Adobe Arabic"/>
          <w:color w:val="000000" w:themeColor="text1"/>
        </w:rPr>
      </w:pPr>
      <w:r w:rsidRPr="00924B04">
        <w:rPr>
          <w:rFonts w:cs="Adobe Arabic"/>
          <w:color w:val="000000" w:themeColor="text1"/>
        </w:rPr>
        <w:t xml:space="preserve">Ein weiterer Vorteil der HEIDENHAIN-Drehgeber ist ihre </w:t>
      </w:r>
      <w:r w:rsidR="00FE52DB" w:rsidRPr="00924B04">
        <w:rPr>
          <w:rFonts w:cs="Adobe Arabic"/>
          <w:color w:val="000000" w:themeColor="text1"/>
        </w:rPr>
        <w:t>konzeptionelle Durchgängigkeit</w:t>
      </w:r>
      <w:r w:rsidRPr="00924B04">
        <w:rPr>
          <w:rFonts w:cs="Adobe Arabic"/>
          <w:color w:val="000000" w:themeColor="text1"/>
        </w:rPr>
        <w:t>. Sie ist</w:t>
      </w:r>
      <w:r w:rsidR="00FE52DB" w:rsidRPr="00924B04">
        <w:rPr>
          <w:rFonts w:cs="Adobe Arabic"/>
          <w:color w:val="000000" w:themeColor="text1"/>
        </w:rPr>
        <w:t xml:space="preserve"> </w:t>
      </w:r>
      <w:r w:rsidR="00804E1C" w:rsidRPr="00924B04">
        <w:rPr>
          <w:rFonts w:cs="Adobe Arabic"/>
          <w:color w:val="000000" w:themeColor="text1"/>
        </w:rPr>
        <w:t xml:space="preserve">ein </w:t>
      </w:r>
      <w:r w:rsidR="00FE52DB" w:rsidRPr="00924B04">
        <w:rPr>
          <w:rFonts w:cs="Adobe Arabic"/>
          <w:color w:val="000000" w:themeColor="text1"/>
        </w:rPr>
        <w:t>Schlüssel für eine an Produktivität und Verfügbarkeit orientie</w:t>
      </w:r>
      <w:r w:rsidR="00804E1C" w:rsidRPr="00924B04">
        <w:rPr>
          <w:rFonts w:cs="Adobe Arabic"/>
          <w:color w:val="000000" w:themeColor="text1"/>
        </w:rPr>
        <w:t xml:space="preserve">rte Spritzgießmaschinen-Technik. </w:t>
      </w:r>
      <w:r w:rsidR="00147680" w:rsidRPr="00924B04">
        <w:rPr>
          <w:rFonts w:cs="Adobe Arabic"/>
          <w:color w:val="000000" w:themeColor="text1"/>
        </w:rPr>
        <w:t xml:space="preserve">So kann bei entsprechender Auslegung der Motormechanik zwischen den induktiven Drehgebern und den optisch abgetasteten Drehgebern der Baureihen ECN/EQN 1100 bzw. ECN/EQN 1300 Anbaukompatibilität hergestellt werden. </w:t>
      </w:r>
      <w:r w:rsidR="00804E1C" w:rsidRPr="00924B04">
        <w:rPr>
          <w:rFonts w:cs="Adobe Arabic"/>
          <w:color w:val="000000" w:themeColor="text1"/>
        </w:rPr>
        <w:t xml:space="preserve"> </w:t>
      </w:r>
    </w:p>
    <w:p w:rsidR="00FE52DB" w:rsidRPr="00924B04" w:rsidRDefault="00FE52DB" w:rsidP="00804E1C">
      <w:pPr>
        <w:spacing w:line="360" w:lineRule="auto"/>
        <w:ind w:right="142"/>
        <w:rPr>
          <w:rFonts w:cs="Adobe Arabic"/>
          <w:color w:val="000000" w:themeColor="text1"/>
        </w:rPr>
      </w:pPr>
    </w:p>
    <w:p w:rsidR="00EC33A5" w:rsidRPr="00924B04" w:rsidRDefault="00EC33A5" w:rsidP="00804E1C">
      <w:pPr>
        <w:spacing w:line="360" w:lineRule="auto"/>
        <w:ind w:right="142"/>
        <w:rPr>
          <w:rFonts w:cs="Adobe Arabic"/>
          <w:color w:val="000000" w:themeColor="text1"/>
        </w:rPr>
      </w:pPr>
    </w:p>
    <w:p w:rsidR="00EC33A5" w:rsidRPr="00924B04" w:rsidRDefault="00EC33A5" w:rsidP="00804E1C">
      <w:pPr>
        <w:autoSpaceDE w:val="0"/>
        <w:autoSpaceDN w:val="0"/>
        <w:adjustRightInd w:val="0"/>
        <w:ind w:right="142"/>
        <w:rPr>
          <w:rFonts w:cs="Arial"/>
          <w:i/>
          <w:iCs/>
          <w:color w:val="000000" w:themeColor="text1"/>
        </w:rPr>
      </w:pPr>
      <w:r w:rsidRPr="00924B04">
        <w:rPr>
          <w:rFonts w:cs="Arial"/>
          <w:i/>
          <w:iCs/>
          <w:color w:val="000000" w:themeColor="text1"/>
          <w:sz w:val="20"/>
          <w:szCs w:val="20"/>
        </w:rPr>
        <w:t xml:space="preserve">Mehr Informationen unter: </w:t>
      </w:r>
      <w:hyperlink r:id="rId8" w:history="1">
        <w:r w:rsidRPr="00924B04">
          <w:rPr>
            <w:rStyle w:val="Hyperlink"/>
            <w:rFonts w:cs="Arial"/>
            <w:i/>
            <w:iCs/>
            <w:color w:val="000000" w:themeColor="text1"/>
            <w:sz w:val="20"/>
            <w:szCs w:val="20"/>
          </w:rPr>
          <w:t>www.heidenhain.de</w:t>
        </w:r>
      </w:hyperlink>
    </w:p>
    <w:p w:rsidR="00EC33A5" w:rsidRPr="00924B04" w:rsidRDefault="00EC33A5" w:rsidP="00804E1C">
      <w:pPr>
        <w:autoSpaceDE w:val="0"/>
        <w:autoSpaceDN w:val="0"/>
        <w:adjustRightInd w:val="0"/>
        <w:ind w:right="142"/>
        <w:rPr>
          <w:rFonts w:cs="Arial"/>
          <w:color w:val="000000" w:themeColor="text1"/>
          <w:sz w:val="20"/>
          <w:szCs w:val="20"/>
        </w:rPr>
      </w:pPr>
    </w:p>
    <w:p w:rsidR="00EC33A5" w:rsidRPr="00924B04" w:rsidRDefault="00EC33A5" w:rsidP="00804E1C">
      <w:pPr>
        <w:autoSpaceDE w:val="0"/>
        <w:autoSpaceDN w:val="0"/>
        <w:adjustRightInd w:val="0"/>
        <w:ind w:right="142"/>
        <w:rPr>
          <w:rFonts w:cs="Arial"/>
          <w:color w:val="000000" w:themeColor="text1"/>
          <w:sz w:val="15"/>
          <w:szCs w:val="15"/>
        </w:rPr>
      </w:pPr>
      <w:r w:rsidRPr="00924B04">
        <w:rPr>
          <w:rFonts w:cs="Arial"/>
          <w:color w:val="000000" w:themeColor="text1"/>
          <w:sz w:val="15"/>
          <w:szCs w:val="15"/>
        </w:rPr>
        <w:t>Kontakt für Fachpresse:</w:t>
      </w:r>
    </w:p>
    <w:p w:rsidR="00EC33A5" w:rsidRPr="00924B04" w:rsidRDefault="00EC33A5" w:rsidP="00804E1C">
      <w:pPr>
        <w:autoSpaceDE w:val="0"/>
        <w:autoSpaceDN w:val="0"/>
        <w:adjustRightInd w:val="0"/>
        <w:ind w:right="142"/>
        <w:rPr>
          <w:rFonts w:cs="Arial"/>
          <w:color w:val="000000" w:themeColor="text1"/>
          <w:sz w:val="15"/>
          <w:szCs w:val="15"/>
        </w:rPr>
      </w:pPr>
      <w:r w:rsidRPr="00924B04">
        <w:rPr>
          <w:rFonts w:cs="Arial"/>
          <w:color w:val="000000" w:themeColor="text1"/>
          <w:sz w:val="15"/>
          <w:szCs w:val="15"/>
        </w:rPr>
        <w:t>Frank Muthmann</w:t>
      </w:r>
    </w:p>
    <w:p w:rsidR="00EC33A5" w:rsidRPr="00924B04" w:rsidRDefault="00EC33A5" w:rsidP="00804E1C">
      <w:pPr>
        <w:autoSpaceDE w:val="0"/>
        <w:autoSpaceDN w:val="0"/>
        <w:adjustRightInd w:val="0"/>
        <w:ind w:right="142"/>
        <w:rPr>
          <w:rFonts w:cs="Arial"/>
          <w:color w:val="000000" w:themeColor="text1"/>
          <w:sz w:val="15"/>
          <w:szCs w:val="15"/>
        </w:rPr>
      </w:pPr>
      <w:r w:rsidRPr="00924B04">
        <w:rPr>
          <w:rFonts w:cs="Arial"/>
          <w:color w:val="000000" w:themeColor="text1"/>
          <w:sz w:val="15"/>
          <w:szCs w:val="15"/>
        </w:rPr>
        <w:t>DR. JOHANNES HEIDENHAIN GmbH</w:t>
      </w:r>
    </w:p>
    <w:p w:rsidR="00EC33A5" w:rsidRPr="00924B04" w:rsidRDefault="00EC33A5" w:rsidP="00804E1C">
      <w:pPr>
        <w:autoSpaceDE w:val="0"/>
        <w:autoSpaceDN w:val="0"/>
        <w:adjustRightInd w:val="0"/>
        <w:ind w:right="142"/>
        <w:rPr>
          <w:rFonts w:cs="Arial"/>
          <w:color w:val="000000" w:themeColor="text1"/>
          <w:sz w:val="15"/>
          <w:szCs w:val="15"/>
        </w:rPr>
      </w:pPr>
      <w:r w:rsidRPr="00924B04">
        <w:rPr>
          <w:rFonts w:cs="Arial"/>
          <w:color w:val="000000" w:themeColor="text1"/>
          <w:sz w:val="15"/>
          <w:szCs w:val="15"/>
        </w:rPr>
        <w:t>83292 Traunreut, GERMANY</w:t>
      </w:r>
    </w:p>
    <w:p w:rsidR="00EC33A5" w:rsidRPr="00924B04" w:rsidRDefault="00EC33A5" w:rsidP="00804E1C">
      <w:pPr>
        <w:autoSpaceDE w:val="0"/>
        <w:autoSpaceDN w:val="0"/>
        <w:adjustRightInd w:val="0"/>
        <w:ind w:right="142"/>
        <w:rPr>
          <w:rFonts w:cs="Arial"/>
          <w:color w:val="000000" w:themeColor="text1"/>
          <w:sz w:val="15"/>
          <w:szCs w:val="15"/>
        </w:rPr>
      </w:pPr>
      <w:r w:rsidRPr="00924B04">
        <w:rPr>
          <w:rFonts w:cs="Arial"/>
          <w:color w:val="000000" w:themeColor="text1"/>
          <w:sz w:val="15"/>
          <w:szCs w:val="15"/>
        </w:rPr>
        <w:t>Tel.: +49 8669 31-2188</w:t>
      </w:r>
    </w:p>
    <w:p w:rsidR="00EC33A5" w:rsidRPr="00924B04" w:rsidRDefault="00BD097B" w:rsidP="00804E1C">
      <w:pPr>
        <w:autoSpaceDE w:val="0"/>
        <w:autoSpaceDN w:val="0"/>
        <w:adjustRightInd w:val="0"/>
        <w:ind w:right="142"/>
        <w:rPr>
          <w:rStyle w:val="Hyperlink"/>
          <w:rFonts w:cs="Arial"/>
          <w:color w:val="000000" w:themeColor="text1"/>
          <w:sz w:val="15"/>
          <w:szCs w:val="15"/>
        </w:rPr>
      </w:pPr>
      <w:hyperlink r:id="rId9" w:history="1">
        <w:r w:rsidR="00EC33A5" w:rsidRPr="00924B04">
          <w:rPr>
            <w:rStyle w:val="Hyperlink"/>
            <w:rFonts w:cs="Arial"/>
            <w:color w:val="000000" w:themeColor="text1"/>
            <w:sz w:val="15"/>
            <w:szCs w:val="15"/>
          </w:rPr>
          <w:t>muthmann@heidenhain.de</w:t>
        </w:r>
      </w:hyperlink>
    </w:p>
    <w:p w:rsidR="00E9590F" w:rsidRPr="00924B04" w:rsidRDefault="00E9590F" w:rsidP="00E9590F">
      <w:pPr>
        <w:spacing w:line="360" w:lineRule="auto"/>
        <w:ind w:right="142"/>
        <w:rPr>
          <w:rFonts w:cs="Adobe Arabic"/>
          <w:color w:val="000000" w:themeColor="text1"/>
        </w:rPr>
      </w:pPr>
    </w:p>
    <w:p w:rsidR="00E9590F" w:rsidRPr="00924B04" w:rsidRDefault="00E9590F" w:rsidP="00E9590F">
      <w:pPr>
        <w:spacing w:line="360" w:lineRule="auto"/>
        <w:ind w:right="142"/>
        <w:rPr>
          <w:rFonts w:cs="Adobe Arabic"/>
          <w:color w:val="000000" w:themeColor="text1"/>
        </w:rPr>
      </w:pPr>
    </w:p>
    <w:p w:rsidR="00E9590F" w:rsidRPr="00924B04" w:rsidRDefault="00E9590F" w:rsidP="00E9590F">
      <w:pPr>
        <w:spacing w:line="360" w:lineRule="auto"/>
        <w:ind w:right="142"/>
        <w:rPr>
          <w:rFonts w:cs="Adobe Arabic"/>
          <w:color w:val="000000" w:themeColor="text1"/>
        </w:rPr>
      </w:pPr>
    </w:p>
    <w:p w:rsidR="00E9590F" w:rsidRPr="00924B04" w:rsidRDefault="00E9590F" w:rsidP="00E9590F">
      <w:pPr>
        <w:spacing w:line="360" w:lineRule="auto"/>
        <w:ind w:right="142"/>
        <w:rPr>
          <w:rFonts w:cs="Adobe Arabic"/>
          <w:color w:val="000000" w:themeColor="text1"/>
        </w:rPr>
      </w:pPr>
      <w:r w:rsidRPr="00924B04">
        <w:rPr>
          <w:rFonts w:cs="Adobe Arabic"/>
          <w:noProof/>
          <w:color w:val="000000" w:themeColor="text1"/>
          <w:lang w:eastAsia="de-DE"/>
        </w:rPr>
        <w:drawing>
          <wp:inline distT="0" distB="0" distL="0" distR="0" wp14:anchorId="1A6117E0" wp14:editId="19DDB68F">
            <wp:extent cx="5850890" cy="255587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rehgeber_Sammel_V09_de_print_jpg_cmy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50890" cy="2555875"/>
                    </a:xfrm>
                    <a:prstGeom prst="rect">
                      <a:avLst/>
                    </a:prstGeom>
                  </pic:spPr>
                </pic:pic>
              </a:graphicData>
            </a:graphic>
          </wp:inline>
        </w:drawing>
      </w:r>
    </w:p>
    <w:p w:rsidR="00E9590F" w:rsidRPr="00924B04" w:rsidRDefault="00E9590F" w:rsidP="00E9590F">
      <w:pPr>
        <w:ind w:right="142"/>
        <w:rPr>
          <w:rFonts w:cs="Adobe Arabic"/>
          <w:i/>
          <w:color w:val="000000" w:themeColor="text1"/>
        </w:rPr>
      </w:pPr>
      <w:r w:rsidRPr="00924B04">
        <w:rPr>
          <w:rFonts w:cs="Adobe Arabic"/>
          <w:i/>
          <w:color w:val="000000" w:themeColor="text1"/>
        </w:rPr>
        <w:t>Überzeugen in Kunststoff-Spritzgießmaschinen: induktive HEIDENHAIN-Drehgeber der Baureihen ECI/EBI/EQI 1100 (rechts), ECI/</w:t>
      </w:r>
      <w:r w:rsidR="007C435C" w:rsidRPr="00924B04">
        <w:rPr>
          <w:rFonts w:cs="Adobe Arabic"/>
          <w:i/>
          <w:color w:val="000000" w:themeColor="text1"/>
        </w:rPr>
        <w:t>EQI </w:t>
      </w:r>
      <w:r w:rsidRPr="00924B04">
        <w:rPr>
          <w:rFonts w:cs="Adobe Arabic"/>
          <w:i/>
          <w:color w:val="000000" w:themeColor="text1"/>
        </w:rPr>
        <w:t>1300 (Mitte) und ECI/EBI 100 (links)</w:t>
      </w:r>
    </w:p>
    <w:p w:rsidR="00E9590F" w:rsidRPr="00924B04" w:rsidRDefault="00E9590F" w:rsidP="00E9590F">
      <w:pPr>
        <w:spacing w:line="360" w:lineRule="auto"/>
        <w:ind w:right="142"/>
        <w:rPr>
          <w:rFonts w:cs="Adobe Arabic"/>
          <w:color w:val="000000" w:themeColor="text1"/>
        </w:rPr>
      </w:pPr>
    </w:p>
    <w:sectPr w:rsidR="00E9590F" w:rsidRPr="00924B04" w:rsidSect="00F51356">
      <w:headerReference w:type="default" r:id="rId11"/>
      <w:pgSz w:w="12240" w:h="15840"/>
      <w:pgMar w:top="2381" w:right="1608" w:bottom="851" w:left="1418" w:header="567"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97B" w:rsidRDefault="00BD097B" w:rsidP="0091430D">
      <w:r>
        <w:separator/>
      </w:r>
    </w:p>
  </w:endnote>
  <w:endnote w:type="continuationSeparator" w:id="0">
    <w:p w:rsidR="00BD097B" w:rsidRDefault="00BD097B" w:rsidP="00914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dobe Arabic">
    <w:panose1 w:val="00000000000000000000"/>
    <w:charset w:val="00"/>
    <w:family w:val="roman"/>
    <w:notTrueType/>
    <w:pitch w:val="variable"/>
    <w:sig w:usb0="8000202F" w:usb1="8000A04A" w:usb2="00000008" w:usb3="00000000" w:csb0="0000004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97B" w:rsidRDefault="00BD097B" w:rsidP="0091430D">
      <w:r>
        <w:separator/>
      </w:r>
    </w:p>
  </w:footnote>
  <w:footnote w:type="continuationSeparator" w:id="0">
    <w:p w:rsidR="00BD097B" w:rsidRDefault="00BD097B" w:rsidP="00914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55A6" w:rsidRDefault="00D2252D" w:rsidP="001938A0">
    <w:pPr>
      <w:pStyle w:val="Kopfzeile"/>
      <w:spacing w:before="120"/>
      <w:rPr>
        <w:b/>
      </w:rPr>
    </w:pPr>
    <w:r>
      <w:rPr>
        <w:b/>
      </w:rPr>
      <w:t>Presse-I</w:t>
    </w:r>
    <w:r w:rsidR="003555A6">
      <w:rPr>
        <w:b/>
      </w:rPr>
      <w:t>nform</w:t>
    </w:r>
    <w:r w:rsidR="003555A6" w:rsidRPr="00F14D45">
      <w:rPr>
        <w:b/>
      </w:rPr>
      <w:t>a</w:t>
    </w:r>
    <w:r w:rsidR="003555A6">
      <w:rPr>
        <w:b/>
      </w:rPr>
      <w:t>t</w:t>
    </w:r>
    <w:r w:rsidR="003555A6" w:rsidRPr="00F14D45">
      <w:rPr>
        <w:b/>
      </w:rPr>
      <w:t>ion</w:t>
    </w:r>
    <w:r w:rsidR="008808DE">
      <w:rPr>
        <w:b/>
      </w:rPr>
      <w:tab/>
    </w:r>
    <w:r w:rsidR="003555A6">
      <w:rPr>
        <w:b/>
      </w:rPr>
      <w:tab/>
    </w:r>
    <w:r w:rsidR="003555A6">
      <w:rPr>
        <w:b/>
        <w:noProof/>
        <w:lang w:eastAsia="de-DE"/>
      </w:rPr>
      <w:drawing>
        <wp:inline distT="0" distB="0" distL="0" distR="0">
          <wp:extent cx="1627505" cy="194310"/>
          <wp:effectExtent l="19050" t="0" r="0" b="0"/>
          <wp:docPr id="1" name="Bild 1" descr="HEIDENHAIN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IDENHAIN_klein"/>
                  <pic:cNvPicPr>
                    <a:picLocks noChangeAspect="1" noChangeArrowheads="1"/>
                  </pic:cNvPicPr>
                </pic:nvPicPr>
                <pic:blipFill>
                  <a:blip r:embed="rId1"/>
                  <a:srcRect/>
                  <a:stretch>
                    <a:fillRect/>
                  </a:stretch>
                </pic:blipFill>
                <pic:spPr bwMode="auto">
                  <a:xfrm>
                    <a:off x="0" y="0"/>
                    <a:ext cx="1627505" cy="194310"/>
                  </a:xfrm>
                  <a:prstGeom prst="rect">
                    <a:avLst/>
                  </a:prstGeom>
                  <a:noFill/>
                  <a:ln w="9525">
                    <a:noFill/>
                    <a:miter lim="800000"/>
                    <a:headEnd/>
                    <a:tailEnd/>
                  </a:ln>
                </pic:spPr>
              </pic:pic>
            </a:graphicData>
          </a:graphic>
        </wp:inline>
      </w:drawing>
    </w:r>
  </w:p>
  <w:p w:rsidR="003555A6" w:rsidRDefault="00EC33A5" w:rsidP="00F14D45">
    <w:pPr>
      <w:pStyle w:val="Kopfzeile"/>
      <w:spacing w:before="120"/>
    </w:pPr>
    <w:r>
      <w:t>Drehgeber: Induktive Drehgeber in der Kunststoff</w:t>
    </w:r>
    <w:r w:rsidR="00147680">
      <w:t>ver</w:t>
    </w:r>
    <w:r>
      <w:t>arbeitung</w:t>
    </w:r>
  </w:p>
  <w:p w:rsidR="00EC33A5" w:rsidRDefault="00EC33A5" w:rsidP="00F14D45">
    <w:pPr>
      <w:pStyle w:val="Kopfzeile"/>
      <w:spacing w:before="120"/>
    </w:pPr>
    <w:r>
      <w:t>Juli 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CC2295"/>
    <w:multiLevelType w:val="hybridMultilevel"/>
    <w:tmpl w:val="4790E87A"/>
    <w:lvl w:ilvl="0" w:tplc="D66CA2A6">
      <w:numFmt w:val="bullet"/>
      <w:lvlText w:val=""/>
      <w:lvlJc w:val="left"/>
      <w:pPr>
        <w:ind w:left="360" w:hanging="360"/>
      </w:pPr>
      <w:rPr>
        <w:rFonts w:ascii="Symbol" w:eastAsiaTheme="minorHAnsi" w:hAnsi="Symbol" w:cs="Adobe Arabic" w:hint="default"/>
      </w:rPr>
    </w:lvl>
    <w:lvl w:ilvl="1" w:tplc="04070003">
      <w:start w:val="1"/>
      <w:numFmt w:val="decimal"/>
      <w:lvlText w:val="%2."/>
      <w:lvlJc w:val="left"/>
      <w:pPr>
        <w:tabs>
          <w:tab w:val="num" w:pos="1080"/>
        </w:tabs>
        <w:ind w:left="1080" w:hanging="360"/>
      </w:pPr>
    </w:lvl>
    <w:lvl w:ilvl="2" w:tplc="04070005">
      <w:start w:val="1"/>
      <w:numFmt w:val="decimal"/>
      <w:lvlText w:val="%3."/>
      <w:lvlJc w:val="left"/>
      <w:pPr>
        <w:tabs>
          <w:tab w:val="num" w:pos="1800"/>
        </w:tabs>
        <w:ind w:left="1800" w:hanging="360"/>
      </w:pPr>
    </w:lvl>
    <w:lvl w:ilvl="3" w:tplc="04070001">
      <w:start w:val="1"/>
      <w:numFmt w:val="decimal"/>
      <w:lvlText w:val="%4."/>
      <w:lvlJc w:val="left"/>
      <w:pPr>
        <w:tabs>
          <w:tab w:val="num" w:pos="2520"/>
        </w:tabs>
        <w:ind w:left="2520" w:hanging="360"/>
      </w:pPr>
    </w:lvl>
    <w:lvl w:ilvl="4" w:tplc="04070003">
      <w:start w:val="1"/>
      <w:numFmt w:val="decimal"/>
      <w:lvlText w:val="%5."/>
      <w:lvlJc w:val="left"/>
      <w:pPr>
        <w:tabs>
          <w:tab w:val="num" w:pos="3240"/>
        </w:tabs>
        <w:ind w:left="3240" w:hanging="360"/>
      </w:pPr>
    </w:lvl>
    <w:lvl w:ilvl="5" w:tplc="04070005">
      <w:start w:val="1"/>
      <w:numFmt w:val="decimal"/>
      <w:lvlText w:val="%6."/>
      <w:lvlJc w:val="left"/>
      <w:pPr>
        <w:tabs>
          <w:tab w:val="num" w:pos="3960"/>
        </w:tabs>
        <w:ind w:left="3960" w:hanging="360"/>
      </w:pPr>
    </w:lvl>
    <w:lvl w:ilvl="6" w:tplc="04070001">
      <w:start w:val="1"/>
      <w:numFmt w:val="decimal"/>
      <w:lvlText w:val="%7."/>
      <w:lvlJc w:val="left"/>
      <w:pPr>
        <w:tabs>
          <w:tab w:val="num" w:pos="4680"/>
        </w:tabs>
        <w:ind w:left="4680" w:hanging="360"/>
      </w:pPr>
    </w:lvl>
    <w:lvl w:ilvl="7" w:tplc="04070003">
      <w:start w:val="1"/>
      <w:numFmt w:val="decimal"/>
      <w:lvlText w:val="%8."/>
      <w:lvlJc w:val="left"/>
      <w:pPr>
        <w:tabs>
          <w:tab w:val="num" w:pos="5400"/>
        </w:tabs>
        <w:ind w:left="5400" w:hanging="360"/>
      </w:pPr>
    </w:lvl>
    <w:lvl w:ilvl="8" w:tplc="04070005">
      <w:start w:val="1"/>
      <w:numFmt w:val="decimal"/>
      <w:lvlText w:val="%9."/>
      <w:lvlJc w:val="left"/>
      <w:pPr>
        <w:tabs>
          <w:tab w:val="num" w:pos="6120"/>
        </w:tabs>
        <w:ind w:left="6120" w:hanging="360"/>
      </w:pPr>
    </w:lvl>
  </w:abstractNum>
  <w:abstractNum w:abstractNumId="1" w15:restartNumberingAfterBreak="0">
    <w:nsid w:val="129C2D66"/>
    <w:multiLevelType w:val="multilevel"/>
    <w:tmpl w:val="040C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2C"/>
    <w:rsid w:val="000053C5"/>
    <w:rsid w:val="000127D1"/>
    <w:rsid w:val="00020177"/>
    <w:rsid w:val="00026B4D"/>
    <w:rsid w:val="0003362B"/>
    <w:rsid w:val="00046798"/>
    <w:rsid w:val="00046E42"/>
    <w:rsid w:val="0005391D"/>
    <w:rsid w:val="00061D94"/>
    <w:rsid w:val="00075EE6"/>
    <w:rsid w:val="00082AF9"/>
    <w:rsid w:val="00084A5C"/>
    <w:rsid w:val="000918CA"/>
    <w:rsid w:val="000C3F0E"/>
    <w:rsid w:val="000C66E8"/>
    <w:rsid w:val="000E612D"/>
    <w:rsid w:val="000E696D"/>
    <w:rsid w:val="00106AEA"/>
    <w:rsid w:val="001076B5"/>
    <w:rsid w:val="001343DE"/>
    <w:rsid w:val="00147680"/>
    <w:rsid w:val="001938A0"/>
    <w:rsid w:val="001A68BD"/>
    <w:rsid w:val="001B6D6B"/>
    <w:rsid w:val="001B7062"/>
    <w:rsid w:val="00206070"/>
    <w:rsid w:val="00212759"/>
    <w:rsid w:val="00233169"/>
    <w:rsid w:val="002667D8"/>
    <w:rsid w:val="00274423"/>
    <w:rsid w:val="0028442E"/>
    <w:rsid w:val="00290658"/>
    <w:rsid w:val="002A2FCB"/>
    <w:rsid w:val="002A4DA5"/>
    <w:rsid w:val="002C345D"/>
    <w:rsid w:val="003002EE"/>
    <w:rsid w:val="003150E3"/>
    <w:rsid w:val="00324786"/>
    <w:rsid w:val="003257D4"/>
    <w:rsid w:val="003259E8"/>
    <w:rsid w:val="003261A3"/>
    <w:rsid w:val="0034317A"/>
    <w:rsid w:val="00351F66"/>
    <w:rsid w:val="003555A6"/>
    <w:rsid w:val="00375378"/>
    <w:rsid w:val="003754AA"/>
    <w:rsid w:val="00377391"/>
    <w:rsid w:val="0038307A"/>
    <w:rsid w:val="0038317E"/>
    <w:rsid w:val="003866E3"/>
    <w:rsid w:val="0039200C"/>
    <w:rsid w:val="003B2AD8"/>
    <w:rsid w:val="003B6E84"/>
    <w:rsid w:val="003C11A0"/>
    <w:rsid w:val="003D7E41"/>
    <w:rsid w:val="003E0B6D"/>
    <w:rsid w:val="003E417B"/>
    <w:rsid w:val="003F32BD"/>
    <w:rsid w:val="00411F24"/>
    <w:rsid w:val="0041650E"/>
    <w:rsid w:val="004318A8"/>
    <w:rsid w:val="00434FB6"/>
    <w:rsid w:val="004355FD"/>
    <w:rsid w:val="004363CA"/>
    <w:rsid w:val="00436CED"/>
    <w:rsid w:val="00437499"/>
    <w:rsid w:val="004418D4"/>
    <w:rsid w:val="00450667"/>
    <w:rsid w:val="00450ADE"/>
    <w:rsid w:val="00454588"/>
    <w:rsid w:val="00457C9D"/>
    <w:rsid w:val="004818D0"/>
    <w:rsid w:val="0049111D"/>
    <w:rsid w:val="004A010A"/>
    <w:rsid w:val="004A57F3"/>
    <w:rsid w:val="004A605C"/>
    <w:rsid w:val="004B0040"/>
    <w:rsid w:val="004D719F"/>
    <w:rsid w:val="004E0D31"/>
    <w:rsid w:val="004F6CE3"/>
    <w:rsid w:val="005153F0"/>
    <w:rsid w:val="00521B4C"/>
    <w:rsid w:val="0053234F"/>
    <w:rsid w:val="00560B58"/>
    <w:rsid w:val="00586C01"/>
    <w:rsid w:val="005915F6"/>
    <w:rsid w:val="00593634"/>
    <w:rsid w:val="005A1218"/>
    <w:rsid w:val="005B3F5F"/>
    <w:rsid w:val="005B5DBD"/>
    <w:rsid w:val="005C47C2"/>
    <w:rsid w:val="005C7C77"/>
    <w:rsid w:val="005E2BFB"/>
    <w:rsid w:val="005F2AF0"/>
    <w:rsid w:val="00616166"/>
    <w:rsid w:val="00635D3B"/>
    <w:rsid w:val="00643ACC"/>
    <w:rsid w:val="00652C63"/>
    <w:rsid w:val="00661039"/>
    <w:rsid w:val="006A415B"/>
    <w:rsid w:val="006B23F0"/>
    <w:rsid w:val="006B3CB1"/>
    <w:rsid w:val="006B4F68"/>
    <w:rsid w:val="006C641E"/>
    <w:rsid w:val="006D4E4B"/>
    <w:rsid w:val="006E1F8C"/>
    <w:rsid w:val="006F41B7"/>
    <w:rsid w:val="00706824"/>
    <w:rsid w:val="00712917"/>
    <w:rsid w:val="00771DB3"/>
    <w:rsid w:val="0078495B"/>
    <w:rsid w:val="0079517F"/>
    <w:rsid w:val="007956E2"/>
    <w:rsid w:val="0079650B"/>
    <w:rsid w:val="00796ECD"/>
    <w:rsid w:val="007A4F06"/>
    <w:rsid w:val="007C1A90"/>
    <w:rsid w:val="007C435C"/>
    <w:rsid w:val="007C7E21"/>
    <w:rsid w:val="007E0104"/>
    <w:rsid w:val="007F018B"/>
    <w:rsid w:val="007F1BE4"/>
    <w:rsid w:val="007F7AE1"/>
    <w:rsid w:val="00804E1C"/>
    <w:rsid w:val="00814F20"/>
    <w:rsid w:val="00820A93"/>
    <w:rsid w:val="008407A8"/>
    <w:rsid w:val="00843288"/>
    <w:rsid w:val="008500A1"/>
    <w:rsid w:val="008518F6"/>
    <w:rsid w:val="008603F3"/>
    <w:rsid w:val="00866D02"/>
    <w:rsid w:val="008806CC"/>
    <w:rsid w:val="008808DE"/>
    <w:rsid w:val="008A6540"/>
    <w:rsid w:val="008A68D9"/>
    <w:rsid w:val="008E17E1"/>
    <w:rsid w:val="008E584F"/>
    <w:rsid w:val="00904E51"/>
    <w:rsid w:val="00913BE7"/>
    <w:rsid w:val="0091430D"/>
    <w:rsid w:val="00924B04"/>
    <w:rsid w:val="00942F78"/>
    <w:rsid w:val="009442FE"/>
    <w:rsid w:val="00946897"/>
    <w:rsid w:val="00951569"/>
    <w:rsid w:val="00952CA1"/>
    <w:rsid w:val="0095347A"/>
    <w:rsid w:val="0096312C"/>
    <w:rsid w:val="009733AE"/>
    <w:rsid w:val="00975A0B"/>
    <w:rsid w:val="00982455"/>
    <w:rsid w:val="009B379B"/>
    <w:rsid w:val="009C6BF8"/>
    <w:rsid w:val="00A229D7"/>
    <w:rsid w:val="00A324BC"/>
    <w:rsid w:val="00A36219"/>
    <w:rsid w:val="00A518A1"/>
    <w:rsid w:val="00A62B93"/>
    <w:rsid w:val="00A83AA1"/>
    <w:rsid w:val="00A93A28"/>
    <w:rsid w:val="00AA7AD2"/>
    <w:rsid w:val="00AA7CBE"/>
    <w:rsid w:val="00AB173B"/>
    <w:rsid w:val="00AB61E2"/>
    <w:rsid w:val="00AE2D1E"/>
    <w:rsid w:val="00AE3086"/>
    <w:rsid w:val="00AF23A8"/>
    <w:rsid w:val="00AF30BC"/>
    <w:rsid w:val="00AF5755"/>
    <w:rsid w:val="00B10896"/>
    <w:rsid w:val="00B12CCD"/>
    <w:rsid w:val="00B12E17"/>
    <w:rsid w:val="00B64F03"/>
    <w:rsid w:val="00B6511B"/>
    <w:rsid w:val="00B664F1"/>
    <w:rsid w:val="00B92F2C"/>
    <w:rsid w:val="00BA0BD4"/>
    <w:rsid w:val="00BA426A"/>
    <w:rsid w:val="00BB1CBB"/>
    <w:rsid w:val="00BB6E04"/>
    <w:rsid w:val="00BC152E"/>
    <w:rsid w:val="00BD097B"/>
    <w:rsid w:val="00BD0A7A"/>
    <w:rsid w:val="00BD1D5C"/>
    <w:rsid w:val="00BF340B"/>
    <w:rsid w:val="00BF4098"/>
    <w:rsid w:val="00BF47F6"/>
    <w:rsid w:val="00C21CBA"/>
    <w:rsid w:val="00C303B3"/>
    <w:rsid w:val="00C35316"/>
    <w:rsid w:val="00C36CB1"/>
    <w:rsid w:val="00C40AB9"/>
    <w:rsid w:val="00C46F38"/>
    <w:rsid w:val="00C608DE"/>
    <w:rsid w:val="00C62A38"/>
    <w:rsid w:val="00C7255F"/>
    <w:rsid w:val="00C76A4D"/>
    <w:rsid w:val="00C808A0"/>
    <w:rsid w:val="00C81461"/>
    <w:rsid w:val="00C96C4D"/>
    <w:rsid w:val="00CA3A20"/>
    <w:rsid w:val="00CB03FD"/>
    <w:rsid w:val="00CB1992"/>
    <w:rsid w:val="00CC6DF0"/>
    <w:rsid w:val="00CD4796"/>
    <w:rsid w:val="00CD71D4"/>
    <w:rsid w:val="00CE6C7B"/>
    <w:rsid w:val="00CF6546"/>
    <w:rsid w:val="00D10BC2"/>
    <w:rsid w:val="00D14166"/>
    <w:rsid w:val="00D14601"/>
    <w:rsid w:val="00D1480C"/>
    <w:rsid w:val="00D17E78"/>
    <w:rsid w:val="00D2252D"/>
    <w:rsid w:val="00D43AD5"/>
    <w:rsid w:val="00D45A00"/>
    <w:rsid w:val="00D527D5"/>
    <w:rsid w:val="00D5741C"/>
    <w:rsid w:val="00D713A0"/>
    <w:rsid w:val="00D87B41"/>
    <w:rsid w:val="00D9586D"/>
    <w:rsid w:val="00D96114"/>
    <w:rsid w:val="00DA0543"/>
    <w:rsid w:val="00DA1D6D"/>
    <w:rsid w:val="00DE36FF"/>
    <w:rsid w:val="00E0475C"/>
    <w:rsid w:val="00E06DD0"/>
    <w:rsid w:val="00E2679F"/>
    <w:rsid w:val="00E302A0"/>
    <w:rsid w:val="00E32A68"/>
    <w:rsid w:val="00E357E6"/>
    <w:rsid w:val="00E43981"/>
    <w:rsid w:val="00E54940"/>
    <w:rsid w:val="00E82990"/>
    <w:rsid w:val="00E951C2"/>
    <w:rsid w:val="00E9590F"/>
    <w:rsid w:val="00E97915"/>
    <w:rsid w:val="00EA5046"/>
    <w:rsid w:val="00EC33A5"/>
    <w:rsid w:val="00EC47D1"/>
    <w:rsid w:val="00ED049A"/>
    <w:rsid w:val="00ED2BF2"/>
    <w:rsid w:val="00F03107"/>
    <w:rsid w:val="00F070B5"/>
    <w:rsid w:val="00F1013B"/>
    <w:rsid w:val="00F14D45"/>
    <w:rsid w:val="00F23403"/>
    <w:rsid w:val="00F24B38"/>
    <w:rsid w:val="00F310C4"/>
    <w:rsid w:val="00F31938"/>
    <w:rsid w:val="00F3776E"/>
    <w:rsid w:val="00F438BA"/>
    <w:rsid w:val="00F51356"/>
    <w:rsid w:val="00F60FF8"/>
    <w:rsid w:val="00F76A7E"/>
    <w:rsid w:val="00F7761E"/>
    <w:rsid w:val="00F8390C"/>
    <w:rsid w:val="00F84138"/>
    <w:rsid w:val="00F93C3C"/>
    <w:rsid w:val="00F9724F"/>
    <w:rsid w:val="00FB5B37"/>
    <w:rsid w:val="00FC07F4"/>
    <w:rsid w:val="00FE52DB"/>
    <w:rsid w:val="00FE5F04"/>
    <w:rsid w:val="00FF6865"/>
    <w:rsid w:val="00FF72F3"/>
    <w:rsid w:val="00FF77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F11D0F8-6A91-41E2-8441-D9B0EB21E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806CC"/>
    <w:rPr>
      <w:rFonts w:ascii="Arial" w:hAnsi="Arial"/>
      <w:sz w:val="22"/>
      <w:szCs w:val="22"/>
      <w:lang w:eastAsia="en-US"/>
    </w:rPr>
  </w:style>
  <w:style w:type="paragraph" w:styleId="berschrift1">
    <w:name w:val="heading 1"/>
    <w:basedOn w:val="Standard"/>
    <w:next w:val="Standard"/>
    <w:link w:val="berschrift1Zchn"/>
    <w:uiPriority w:val="9"/>
    <w:qFormat/>
    <w:rsid w:val="008806CC"/>
    <w:pPr>
      <w:keepNext/>
      <w:keepLines/>
      <w:numPr>
        <w:numId w:val="1"/>
      </w:numPr>
      <w:spacing w:before="480"/>
      <w:outlineLvl w:val="0"/>
    </w:pPr>
    <w:rPr>
      <w:rFonts w:eastAsia="Times New Roman"/>
      <w:b/>
      <w:bCs/>
      <w:sz w:val="24"/>
      <w:szCs w:val="28"/>
    </w:rPr>
  </w:style>
  <w:style w:type="paragraph" w:styleId="berschrift2">
    <w:name w:val="heading 2"/>
    <w:basedOn w:val="Standard"/>
    <w:next w:val="Standard"/>
    <w:link w:val="berschrift2Zchn"/>
    <w:uiPriority w:val="9"/>
    <w:qFormat/>
    <w:rsid w:val="008806CC"/>
    <w:pPr>
      <w:keepNext/>
      <w:keepLines/>
      <w:numPr>
        <w:ilvl w:val="1"/>
        <w:numId w:val="1"/>
      </w:numPr>
      <w:spacing w:before="200"/>
      <w:outlineLvl w:val="1"/>
    </w:pPr>
    <w:rPr>
      <w:rFonts w:eastAsia="Times New Roman"/>
      <w:b/>
      <w:bCs/>
      <w:szCs w:val="26"/>
    </w:rPr>
  </w:style>
  <w:style w:type="paragraph" w:styleId="berschrift3">
    <w:name w:val="heading 3"/>
    <w:basedOn w:val="Standard"/>
    <w:next w:val="Standard"/>
    <w:link w:val="berschrift3Zchn"/>
    <w:uiPriority w:val="9"/>
    <w:qFormat/>
    <w:rsid w:val="008806CC"/>
    <w:pPr>
      <w:keepNext/>
      <w:keepLines/>
      <w:numPr>
        <w:ilvl w:val="2"/>
        <w:numId w:val="1"/>
      </w:numPr>
      <w:spacing w:before="200"/>
      <w:outlineLvl w:val="2"/>
    </w:pPr>
    <w:rPr>
      <w:rFonts w:eastAsia="Times New Roman"/>
      <w:b/>
      <w:bCs/>
    </w:rPr>
  </w:style>
  <w:style w:type="paragraph" w:styleId="berschrift4">
    <w:name w:val="heading 4"/>
    <w:basedOn w:val="Standard"/>
    <w:next w:val="Standard"/>
    <w:link w:val="berschrift4Zchn"/>
    <w:uiPriority w:val="9"/>
    <w:qFormat/>
    <w:rsid w:val="008806CC"/>
    <w:pPr>
      <w:keepNext/>
      <w:keepLines/>
      <w:numPr>
        <w:ilvl w:val="3"/>
        <w:numId w:val="1"/>
      </w:numPr>
      <w:spacing w:before="200"/>
      <w:outlineLvl w:val="3"/>
    </w:pPr>
    <w:rPr>
      <w:rFonts w:eastAsia="Times New Roman"/>
      <w:b/>
      <w:bCs/>
      <w:iCs/>
    </w:rPr>
  </w:style>
  <w:style w:type="paragraph" w:styleId="berschrift5">
    <w:name w:val="heading 5"/>
    <w:basedOn w:val="Standard"/>
    <w:next w:val="Standard"/>
    <w:link w:val="berschrift5Zchn"/>
    <w:uiPriority w:val="9"/>
    <w:semiHidden/>
    <w:unhideWhenUsed/>
    <w:qFormat/>
    <w:rsid w:val="00F3776E"/>
    <w:pPr>
      <w:keepNext/>
      <w:keepLines/>
      <w:numPr>
        <w:ilvl w:val="4"/>
        <w:numId w:val="1"/>
      </w:numPr>
      <w:spacing w:before="200"/>
      <w:outlineLvl w:val="4"/>
    </w:pPr>
    <w:rPr>
      <w:rFonts w:ascii="Cambria" w:eastAsia="Times New Roman" w:hAnsi="Cambria"/>
      <w:color w:val="243F60"/>
    </w:rPr>
  </w:style>
  <w:style w:type="paragraph" w:styleId="berschrift6">
    <w:name w:val="heading 6"/>
    <w:basedOn w:val="Standard"/>
    <w:next w:val="Standard"/>
    <w:link w:val="berschrift6Zchn"/>
    <w:uiPriority w:val="9"/>
    <w:semiHidden/>
    <w:unhideWhenUsed/>
    <w:qFormat/>
    <w:rsid w:val="00F3776E"/>
    <w:pPr>
      <w:keepNext/>
      <w:keepLines/>
      <w:numPr>
        <w:ilvl w:val="5"/>
        <w:numId w:val="1"/>
      </w:numPr>
      <w:spacing w:before="200"/>
      <w:outlineLvl w:val="5"/>
    </w:pPr>
    <w:rPr>
      <w:rFonts w:ascii="Cambria" w:eastAsia="Times New Roman" w:hAnsi="Cambria"/>
      <w:i/>
      <w:iCs/>
      <w:color w:val="243F60"/>
    </w:rPr>
  </w:style>
  <w:style w:type="paragraph" w:styleId="berschrift7">
    <w:name w:val="heading 7"/>
    <w:basedOn w:val="Standard"/>
    <w:next w:val="Standard"/>
    <w:link w:val="berschrift7Zchn"/>
    <w:uiPriority w:val="9"/>
    <w:semiHidden/>
    <w:unhideWhenUsed/>
    <w:qFormat/>
    <w:rsid w:val="00F3776E"/>
    <w:pPr>
      <w:keepNext/>
      <w:keepLines/>
      <w:numPr>
        <w:ilvl w:val="6"/>
        <w:numId w:val="1"/>
      </w:numPr>
      <w:spacing w:before="200"/>
      <w:outlineLvl w:val="6"/>
    </w:pPr>
    <w:rPr>
      <w:rFonts w:ascii="Cambria" w:eastAsia="Times New Roman" w:hAnsi="Cambria"/>
      <w:i/>
      <w:iCs/>
      <w:color w:val="404040"/>
    </w:rPr>
  </w:style>
  <w:style w:type="paragraph" w:styleId="berschrift8">
    <w:name w:val="heading 8"/>
    <w:basedOn w:val="Standard"/>
    <w:next w:val="Standard"/>
    <w:link w:val="berschrift8Zchn"/>
    <w:uiPriority w:val="9"/>
    <w:semiHidden/>
    <w:unhideWhenUsed/>
    <w:qFormat/>
    <w:rsid w:val="00F3776E"/>
    <w:pPr>
      <w:keepNext/>
      <w:keepLines/>
      <w:numPr>
        <w:ilvl w:val="7"/>
        <w:numId w:val="1"/>
      </w:numPr>
      <w:spacing w:before="200"/>
      <w:outlineLvl w:val="7"/>
    </w:pPr>
    <w:rPr>
      <w:rFonts w:ascii="Cambria" w:eastAsia="Times New Roman" w:hAnsi="Cambria"/>
      <w:color w:val="404040"/>
      <w:sz w:val="20"/>
      <w:szCs w:val="20"/>
    </w:rPr>
  </w:style>
  <w:style w:type="paragraph" w:styleId="berschrift9">
    <w:name w:val="heading 9"/>
    <w:basedOn w:val="Standard"/>
    <w:next w:val="Standard"/>
    <w:link w:val="berschrift9Zchn"/>
    <w:uiPriority w:val="9"/>
    <w:semiHidden/>
    <w:unhideWhenUsed/>
    <w:qFormat/>
    <w:rsid w:val="00F3776E"/>
    <w:pPr>
      <w:keepNext/>
      <w:keepLines/>
      <w:numPr>
        <w:ilvl w:val="8"/>
        <w:numId w:val="1"/>
      </w:numPr>
      <w:spacing w:before="200"/>
      <w:outlineLvl w:val="8"/>
    </w:pPr>
    <w:rPr>
      <w:rFonts w:ascii="Cambria" w:eastAsia="Times New Roman" w:hAnsi="Cambria"/>
      <w:i/>
      <w:iCs/>
      <w:color w:val="404040"/>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806CC"/>
    <w:rPr>
      <w:rFonts w:ascii="Arial" w:eastAsia="Times New Roman" w:hAnsi="Arial" w:cs="Times New Roman"/>
      <w:b/>
      <w:bCs/>
      <w:sz w:val="24"/>
      <w:szCs w:val="28"/>
    </w:rPr>
  </w:style>
  <w:style w:type="character" w:customStyle="1" w:styleId="berschrift2Zchn">
    <w:name w:val="Überschrift 2 Zchn"/>
    <w:basedOn w:val="Absatz-Standardschriftart"/>
    <w:link w:val="berschrift2"/>
    <w:uiPriority w:val="9"/>
    <w:rsid w:val="008806CC"/>
    <w:rPr>
      <w:rFonts w:ascii="Arial" w:eastAsia="Times New Roman" w:hAnsi="Arial" w:cs="Times New Roman"/>
      <w:b/>
      <w:bCs/>
      <w:szCs w:val="26"/>
    </w:rPr>
  </w:style>
  <w:style w:type="character" w:customStyle="1" w:styleId="berschrift3Zchn">
    <w:name w:val="Überschrift 3 Zchn"/>
    <w:basedOn w:val="Absatz-Standardschriftart"/>
    <w:link w:val="berschrift3"/>
    <w:uiPriority w:val="9"/>
    <w:rsid w:val="008806CC"/>
    <w:rPr>
      <w:rFonts w:ascii="Arial" w:eastAsia="Times New Roman" w:hAnsi="Arial" w:cs="Times New Roman"/>
      <w:b/>
      <w:bCs/>
    </w:rPr>
  </w:style>
  <w:style w:type="character" w:customStyle="1" w:styleId="berschrift4Zchn">
    <w:name w:val="Überschrift 4 Zchn"/>
    <w:basedOn w:val="Absatz-Standardschriftart"/>
    <w:link w:val="berschrift4"/>
    <w:uiPriority w:val="9"/>
    <w:rsid w:val="008806CC"/>
    <w:rPr>
      <w:rFonts w:ascii="Arial" w:eastAsia="Times New Roman" w:hAnsi="Arial" w:cs="Times New Roman"/>
      <w:b/>
      <w:bCs/>
      <w:iCs/>
    </w:rPr>
  </w:style>
  <w:style w:type="paragraph" w:styleId="Inhaltsverzeichnisberschrift">
    <w:name w:val="TOC Heading"/>
    <w:basedOn w:val="berschrift1"/>
    <w:next w:val="Standard"/>
    <w:uiPriority w:val="39"/>
    <w:semiHidden/>
    <w:unhideWhenUsed/>
    <w:qFormat/>
    <w:rsid w:val="002667D8"/>
    <w:pPr>
      <w:outlineLvl w:val="9"/>
    </w:pPr>
    <w:rPr>
      <w:b w:val="0"/>
    </w:rPr>
  </w:style>
  <w:style w:type="character" w:customStyle="1" w:styleId="berschrift5Zchn">
    <w:name w:val="Überschrift 5 Zchn"/>
    <w:basedOn w:val="Absatz-Standardschriftart"/>
    <w:link w:val="berschrift5"/>
    <w:uiPriority w:val="9"/>
    <w:semiHidden/>
    <w:rsid w:val="00F3776E"/>
    <w:rPr>
      <w:rFonts w:ascii="Cambria" w:eastAsia="Times New Roman" w:hAnsi="Cambria" w:cs="Times New Roman"/>
      <w:color w:val="243F60"/>
    </w:rPr>
  </w:style>
  <w:style w:type="character" w:customStyle="1" w:styleId="berschrift6Zchn">
    <w:name w:val="Überschrift 6 Zchn"/>
    <w:basedOn w:val="Absatz-Standardschriftart"/>
    <w:link w:val="berschrift6"/>
    <w:uiPriority w:val="9"/>
    <w:semiHidden/>
    <w:rsid w:val="00F3776E"/>
    <w:rPr>
      <w:rFonts w:ascii="Cambria" w:eastAsia="Times New Roman" w:hAnsi="Cambria" w:cs="Times New Roman"/>
      <w:i/>
      <w:iCs/>
      <w:color w:val="243F60"/>
    </w:rPr>
  </w:style>
  <w:style w:type="character" w:customStyle="1" w:styleId="berschrift7Zchn">
    <w:name w:val="Überschrift 7 Zchn"/>
    <w:basedOn w:val="Absatz-Standardschriftart"/>
    <w:link w:val="berschrift7"/>
    <w:uiPriority w:val="9"/>
    <w:semiHidden/>
    <w:rsid w:val="00F3776E"/>
    <w:rPr>
      <w:rFonts w:ascii="Cambria" w:eastAsia="Times New Roman" w:hAnsi="Cambria" w:cs="Times New Roman"/>
      <w:i/>
      <w:iCs/>
      <w:color w:val="404040"/>
    </w:rPr>
  </w:style>
  <w:style w:type="character" w:customStyle="1" w:styleId="berschrift8Zchn">
    <w:name w:val="Überschrift 8 Zchn"/>
    <w:basedOn w:val="Absatz-Standardschriftart"/>
    <w:link w:val="berschrift8"/>
    <w:uiPriority w:val="9"/>
    <w:semiHidden/>
    <w:rsid w:val="00F3776E"/>
    <w:rPr>
      <w:rFonts w:ascii="Cambria" w:eastAsia="Times New Roman" w:hAnsi="Cambria" w:cs="Times New Roman"/>
      <w:color w:val="404040"/>
      <w:sz w:val="20"/>
      <w:szCs w:val="20"/>
    </w:rPr>
  </w:style>
  <w:style w:type="character" w:customStyle="1" w:styleId="berschrift9Zchn">
    <w:name w:val="Überschrift 9 Zchn"/>
    <w:basedOn w:val="Absatz-Standardschriftart"/>
    <w:link w:val="berschrift9"/>
    <w:uiPriority w:val="9"/>
    <w:semiHidden/>
    <w:rsid w:val="00F3776E"/>
    <w:rPr>
      <w:rFonts w:ascii="Cambria" w:eastAsia="Times New Roman" w:hAnsi="Cambria" w:cs="Times New Roman"/>
      <w:i/>
      <w:iCs/>
      <w:color w:val="404040"/>
      <w:sz w:val="20"/>
      <w:szCs w:val="20"/>
    </w:rPr>
  </w:style>
  <w:style w:type="paragraph" w:styleId="Kopfzeile">
    <w:name w:val="header"/>
    <w:basedOn w:val="Standard"/>
    <w:link w:val="KopfzeileZchn"/>
    <w:uiPriority w:val="99"/>
    <w:unhideWhenUsed/>
    <w:rsid w:val="0091430D"/>
    <w:pPr>
      <w:tabs>
        <w:tab w:val="center" w:pos="4536"/>
        <w:tab w:val="right" w:pos="9072"/>
      </w:tabs>
    </w:pPr>
  </w:style>
  <w:style w:type="character" w:customStyle="1" w:styleId="KopfzeileZchn">
    <w:name w:val="Kopfzeile Zchn"/>
    <w:basedOn w:val="Absatz-Standardschriftart"/>
    <w:link w:val="Kopfzeile"/>
    <w:uiPriority w:val="99"/>
    <w:rsid w:val="0091430D"/>
    <w:rPr>
      <w:rFonts w:ascii="Arial" w:hAnsi="Arial"/>
    </w:rPr>
  </w:style>
  <w:style w:type="paragraph" w:styleId="Fuzeile">
    <w:name w:val="footer"/>
    <w:basedOn w:val="Standard"/>
    <w:link w:val="FuzeileZchn"/>
    <w:uiPriority w:val="99"/>
    <w:unhideWhenUsed/>
    <w:rsid w:val="0091430D"/>
    <w:pPr>
      <w:tabs>
        <w:tab w:val="center" w:pos="4536"/>
        <w:tab w:val="right" w:pos="9072"/>
      </w:tabs>
    </w:pPr>
  </w:style>
  <w:style w:type="character" w:customStyle="1" w:styleId="FuzeileZchn">
    <w:name w:val="Fußzeile Zchn"/>
    <w:basedOn w:val="Absatz-Standardschriftart"/>
    <w:link w:val="Fuzeile"/>
    <w:uiPriority w:val="99"/>
    <w:rsid w:val="0091430D"/>
    <w:rPr>
      <w:rFonts w:ascii="Arial" w:hAnsi="Arial"/>
    </w:rPr>
  </w:style>
  <w:style w:type="paragraph" w:styleId="Sprechblasentext">
    <w:name w:val="Balloon Text"/>
    <w:basedOn w:val="Standard"/>
    <w:link w:val="SprechblasentextZchn"/>
    <w:uiPriority w:val="99"/>
    <w:semiHidden/>
    <w:unhideWhenUsed/>
    <w:rsid w:val="0091430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430D"/>
    <w:rPr>
      <w:rFonts w:ascii="Tahoma" w:hAnsi="Tahoma" w:cs="Tahoma"/>
      <w:sz w:val="16"/>
      <w:szCs w:val="16"/>
    </w:rPr>
  </w:style>
  <w:style w:type="character" w:styleId="Hyperlink">
    <w:name w:val="Hyperlink"/>
    <w:basedOn w:val="Absatz-Standardschriftart"/>
    <w:rsid w:val="00F070B5"/>
    <w:rPr>
      <w:color w:val="0000FF"/>
      <w:u w:val="single"/>
    </w:rPr>
  </w:style>
  <w:style w:type="paragraph" w:styleId="Listenabsatz">
    <w:name w:val="List Paragraph"/>
    <w:basedOn w:val="Standard"/>
    <w:uiPriority w:val="34"/>
    <w:qFormat/>
    <w:rsid w:val="00BB6E04"/>
    <w:pPr>
      <w:spacing w:after="200" w:line="276"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819009">
      <w:bodyDiv w:val="1"/>
      <w:marLeft w:val="0"/>
      <w:marRight w:val="0"/>
      <w:marTop w:val="0"/>
      <w:marBottom w:val="0"/>
      <w:divBdr>
        <w:top w:val="none" w:sz="0" w:space="0" w:color="auto"/>
        <w:left w:val="none" w:sz="0" w:space="0" w:color="auto"/>
        <w:bottom w:val="none" w:sz="0" w:space="0" w:color="auto"/>
        <w:right w:val="none" w:sz="0" w:space="0" w:color="auto"/>
      </w:divBdr>
    </w:div>
    <w:div w:id="313414559">
      <w:bodyDiv w:val="1"/>
      <w:marLeft w:val="0"/>
      <w:marRight w:val="0"/>
      <w:marTop w:val="0"/>
      <w:marBottom w:val="0"/>
      <w:divBdr>
        <w:top w:val="none" w:sz="0" w:space="0" w:color="auto"/>
        <w:left w:val="none" w:sz="0" w:space="0" w:color="auto"/>
        <w:bottom w:val="none" w:sz="0" w:space="0" w:color="auto"/>
        <w:right w:val="none" w:sz="0" w:space="0" w:color="auto"/>
      </w:divBdr>
    </w:div>
    <w:div w:id="1664429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idenhain.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muthmann@heidenhain.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7DB815-67AB-4B2B-8481-63999915C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533</Words>
  <Characters>3365</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DR. JOHANNES HEIDENHAIN GmbH</Company>
  <LinksUpToDate>false</LinksUpToDate>
  <CharactersWithSpaces>3891</CharactersWithSpaces>
  <SharedDoc>false</SharedDoc>
  <HLinks>
    <vt:vector size="12" baseType="variant">
      <vt:variant>
        <vt:i4>3932179</vt:i4>
      </vt:variant>
      <vt:variant>
        <vt:i4>3</vt:i4>
      </vt:variant>
      <vt:variant>
        <vt:i4>0</vt:i4>
      </vt:variant>
      <vt:variant>
        <vt:i4>5</vt:i4>
      </vt:variant>
      <vt:variant>
        <vt:lpwstr>mailto:muthmann@heidenhain.de</vt:lpwstr>
      </vt:variant>
      <vt:variant>
        <vt:lpwstr/>
      </vt:variant>
      <vt:variant>
        <vt:i4>327764</vt:i4>
      </vt:variant>
      <vt:variant>
        <vt:i4>0</vt:i4>
      </vt:variant>
      <vt:variant>
        <vt:i4>0</vt:i4>
      </vt:variant>
      <vt:variant>
        <vt:i4>5</vt:i4>
      </vt:variant>
      <vt:variant>
        <vt:lpwstr>http://www.heidenhain.de/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dc:creator>
  <cp:lastModifiedBy>a28335</cp:lastModifiedBy>
  <cp:revision>9</cp:revision>
  <cp:lastPrinted>2016-07-06T08:44:00Z</cp:lastPrinted>
  <dcterms:created xsi:type="dcterms:W3CDTF">2016-07-05T11:22:00Z</dcterms:created>
  <dcterms:modified xsi:type="dcterms:W3CDTF">2016-07-06T11:05:00Z</dcterms:modified>
</cp:coreProperties>
</file>