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E1A" w:rsidRDefault="00624E1C" w:rsidP="00CA0995">
      <w:pPr>
        <w:spacing w:line="360" w:lineRule="auto"/>
        <w:ind w:right="-94"/>
        <w:rPr>
          <w:rFonts w:cs="Adobe Arabic"/>
          <w:b/>
        </w:rPr>
      </w:pPr>
      <w:r w:rsidRPr="005A1D7A">
        <w:rPr>
          <w:rFonts w:cs="Adobe Arabic"/>
          <w:b/>
        </w:rPr>
        <w:t>HEIDENHAIN ECA 4000</w:t>
      </w:r>
      <w:r w:rsidR="00735861">
        <w:rPr>
          <w:rFonts w:cs="Adobe Arabic"/>
          <w:b/>
        </w:rPr>
        <w:t xml:space="preserve"> </w:t>
      </w:r>
      <w:r w:rsidR="005A1D7A">
        <w:rPr>
          <w:rFonts w:cs="Adobe Arabic"/>
          <w:b/>
        </w:rPr>
        <w:t>in Functional Safety</w:t>
      </w:r>
      <w:r w:rsidR="00B16B9A">
        <w:rPr>
          <w:rFonts w:cs="Adobe Arabic"/>
          <w:b/>
        </w:rPr>
        <w:t>-</w:t>
      </w:r>
      <w:r w:rsidR="005A1D7A">
        <w:rPr>
          <w:rFonts w:cs="Adobe Arabic"/>
          <w:b/>
        </w:rPr>
        <w:t>Ausführung</w:t>
      </w:r>
      <w:r w:rsidR="007D3A23">
        <w:rPr>
          <w:rFonts w:cs="Adobe Arabic"/>
          <w:b/>
        </w:rPr>
        <w:t xml:space="preserve"> </w:t>
      </w:r>
    </w:p>
    <w:p w:rsidR="005A1D7A" w:rsidRDefault="00735861" w:rsidP="00CA0995">
      <w:pPr>
        <w:spacing w:line="360" w:lineRule="auto"/>
        <w:ind w:right="-94"/>
        <w:rPr>
          <w:rFonts w:cs="Adobe Arabic"/>
        </w:rPr>
      </w:pPr>
      <w:r>
        <w:rPr>
          <w:rFonts w:cs="Adobe Arabic"/>
        </w:rPr>
        <w:t>B</w:t>
      </w:r>
      <w:r w:rsidRPr="00CA0995">
        <w:rPr>
          <w:rFonts w:cs="Adobe Arabic"/>
        </w:rPr>
        <w:t>eim Einsatz von Torque</w:t>
      </w:r>
      <w:r>
        <w:rPr>
          <w:rFonts w:cs="Adobe Arabic"/>
        </w:rPr>
        <w:t>m</w:t>
      </w:r>
      <w:r w:rsidRPr="00CA0995">
        <w:rPr>
          <w:rFonts w:cs="Adobe Arabic"/>
        </w:rPr>
        <w:t>otoren in Werkzeugmaschinen</w:t>
      </w:r>
      <w:r w:rsidRPr="00735861">
        <w:rPr>
          <w:rFonts w:cs="Adobe Arabic"/>
        </w:rPr>
        <w:t xml:space="preserve"> </w:t>
      </w:r>
      <w:r w:rsidRPr="00CA0995">
        <w:rPr>
          <w:rFonts w:cs="Adobe Arabic"/>
        </w:rPr>
        <w:t>ist</w:t>
      </w:r>
      <w:r>
        <w:rPr>
          <w:rFonts w:cs="Adobe Arabic"/>
        </w:rPr>
        <w:t xml:space="preserve"> die Einstufung der Messgeräte für </w:t>
      </w:r>
      <w:r w:rsidR="00193AD3">
        <w:rPr>
          <w:rFonts w:cs="Adobe Arabic"/>
        </w:rPr>
        <w:t xml:space="preserve">sicherheitsgerichtete </w:t>
      </w:r>
      <w:r w:rsidRPr="00CA0995">
        <w:rPr>
          <w:rFonts w:cs="Adobe Arabic"/>
        </w:rPr>
        <w:t xml:space="preserve">Anwendungen </w:t>
      </w:r>
      <w:r w:rsidR="00211699">
        <w:rPr>
          <w:rFonts w:cs="Adobe Arabic"/>
        </w:rPr>
        <w:t>nach</w:t>
      </w:r>
      <w:r>
        <w:rPr>
          <w:rFonts w:cs="Adobe Arabic"/>
        </w:rPr>
        <w:t xml:space="preserve"> SIL </w:t>
      </w:r>
      <w:r w:rsidRPr="00CA0995">
        <w:rPr>
          <w:rFonts w:cs="Adobe Arabic"/>
        </w:rPr>
        <w:t>2 (n</w:t>
      </w:r>
      <w:r>
        <w:rPr>
          <w:rFonts w:cs="Adobe Arabic"/>
        </w:rPr>
        <w:t>ach EN 61 508) bzw. Performance </w:t>
      </w:r>
      <w:r w:rsidRPr="00CA0995">
        <w:rPr>
          <w:rFonts w:cs="Adobe Arabic"/>
        </w:rPr>
        <w:t>Level</w:t>
      </w:r>
      <w:r>
        <w:rPr>
          <w:rFonts w:cs="Adobe Arabic"/>
        </w:rPr>
        <w:t> </w:t>
      </w:r>
      <w:r w:rsidRPr="00CA0995">
        <w:rPr>
          <w:rFonts w:cs="Adobe Arabic"/>
        </w:rPr>
        <w:t>„d“ (nach EN</w:t>
      </w:r>
      <w:r>
        <w:rPr>
          <w:rFonts w:cs="Adobe Arabic"/>
        </w:rPr>
        <w:t> ISO </w:t>
      </w:r>
      <w:r w:rsidRPr="00CA0995">
        <w:rPr>
          <w:rFonts w:cs="Adobe Arabic"/>
        </w:rPr>
        <w:t>13849)</w:t>
      </w:r>
      <w:r>
        <w:rPr>
          <w:rFonts w:cs="Adobe Arabic"/>
        </w:rPr>
        <w:t xml:space="preserve"> </w:t>
      </w:r>
      <w:r w:rsidR="005B7E1A">
        <w:rPr>
          <w:rFonts w:cs="Adobe Arabic"/>
        </w:rPr>
        <w:t>häufig</w:t>
      </w:r>
      <w:r>
        <w:rPr>
          <w:rFonts w:cs="Adobe Arabic"/>
        </w:rPr>
        <w:t xml:space="preserve"> erforderlich. Denn hier werden </w:t>
      </w:r>
      <w:r w:rsidRPr="00CA0995">
        <w:rPr>
          <w:rFonts w:cs="Adobe Arabic"/>
        </w:rPr>
        <w:t>die</w:t>
      </w:r>
      <w:r>
        <w:rPr>
          <w:rFonts w:cs="Adobe Arabic"/>
        </w:rPr>
        <w:t xml:space="preserve"> </w:t>
      </w:r>
      <w:r w:rsidRPr="00CA0995">
        <w:rPr>
          <w:rFonts w:cs="Adobe Arabic"/>
        </w:rPr>
        <w:t>Rotationsachsen üblicherweise mit nur ei</w:t>
      </w:r>
      <w:r>
        <w:rPr>
          <w:rFonts w:cs="Adobe Arabic"/>
        </w:rPr>
        <w:t xml:space="preserve">nem Messgerät betrieben. </w:t>
      </w:r>
      <w:r w:rsidR="00211699">
        <w:rPr>
          <w:rFonts w:cs="Adobe Arabic"/>
        </w:rPr>
        <w:t>Dafür können d</w:t>
      </w:r>
      <w:r w:rsidR="005A1D7A" w:rsidRPr="00CA0995">
        <w:rPr>
          <w:rFonts w:cs="Adobe Arabic"/>
        </w:rPr>
        <w:t xml:space="preserve">ie </w:t>
      </w:r>
      <w:r w:rsidR="005A1D7A">
        <w:rPr>
          <w:rFonts w:cs="Adobe Arabic"/>
        </w:rPr>
        <w:t>Functional Safety-Ausführungen der modularen Winkelmessgeräte ECA </w:t>
      </w:r>
      <w:r w:rsidR="005A1D7A" w:rsidRPr="00CA0995">
        <w:rPr>
          <w:rFonts w:cs="Adobe Arabic"/>
        </w:rPr>
        <w:t>4</w:t>
      </w:r>
      <w:r w:rsidR="005A1D7A">
        <w:rPr>
          <w:rFonts w:cs="Adobe Arabic"/>
        </w:rPr>
        <w:t xml:space="preserve">000 mit </w:t>
      </w:r>
      <w:r w:rsidR="005A1D7A" w:rsidRPr="00CA0995">
        <w:rPr>
          <w:rFonts w:cs="Adobe Arabic"/>
        </w:rPr>
        <w:t>bidirektionale</w:t>
      </w:r>
      <w:r w:rsidR="005A1D7A">
        <w:rPr>
          <w:rFonts w:cs="Adobe Arabic"/>
        </w:rPr>
        <w:t xml:space="preserve">r EnDat 2.2-Schnittstelle in </w:t>
      </w:r>
      <w:r w:rsidR="005A1D7A" w:rsidRPr="00CA0995">
        <w:rPr>
          <w:rFonts w:cs="Adobe Arabic"/>
        </w:rPr>
        <w:t>Verbindung mit</w:t>
      </w:r>
      <w:r w:rsidR="005A1D7A">
        <w:rPr>
          <w:rFonts w:cs="Adobe Arabic"/>
        </w:rPr>
        <w:t xml:space="preserve"> </w:t>
      </w:r>
      <w:r w:rsidR="005A1D7A" w:rsidRPr="00CA0995">
        <w:rPr>
          <w:rFonts w:cs="Adobe Arabic"/>
        </w:rPr>
        <w:t>einer sicheren Steuerung als Ein-Geber-Systeme eingesetzt</w:t>
      </w:r>
      <w:r w:rsidR="005A1D7A">
        <w:rPr>
          <w:rFonts w:cs="Adobe Arabic"/>
        </w:rPr>
        <w:t xml:space="preserve"> </w:t>
      </w:r>
      <w:r w:rsidR="005A1D7A" w:rsidRPr="00CA0995">
        <w:rPr>
          <w:rFonts w:cs="Adobe Arabic"/>
        </w:rPr>
        <w:t>werden.</w:t>
      </w:r>
    </w:p>
    <w:p w:rsidR="007F46E3" w:rsidRDefault="005A1D7A" w:rsidP="00B16B9A">
      <w:pPr>
        <w:spacing w:line="360" w:lineRule="auto"/>
        <w:ind w:right="-94"/>
        <w:rPr>
          <w:rFonts w:cs="Adobe Arabic"/>
        </w:rPr>
      </w:pPr>
      <w:r w:rsidRPr="00CA0995">
        <w:rPr>
          <w:rFonts w:cs="Adobe Arabic"/>
        </w:rPr>
        <w:t xml:space="preserve">Neben der Datenschnittstelle ist </w:t>
      </w:r>
      <w:r w:rsidR="00B9775B">
        <w:rPr>
          <w:rFonts w:cs="Adobe Arabic"/>
        </w:rPr>
        <w:t xml:space="preserve">jedoch </w:t>
      </w:r>
      <w:r w:rsidRPr="00CA0995">
        <w:rPr>
          <w:rFonts w:cs="Adobe Arabic"/>
        </w:rPr>
        <w:t xml:space="preserve">auch die </w:t>
      </w:r>
      <w:r w:rsidR="00244D3B" w:rsidRPr="00CA0995">
        <w:rPr>
          <w:rFonts w:cs="Adobe Arabic"/>
        </w:rPr>
        <w:t>mechanische</w:t>
      </w:r>
      <w:r w:rsidRPr="00CA0995">
        <w:rPr>
          <w:rFonts w:cs="Adobe Arabic"/>
        </w:rPr>
        <w:t xml:space="preserve"> Ankopplung der Messgeräte</w:t>
      </w:r>
      <w:r>
        <w:rPr>
          <w:rFonts w:cs="Adobe Arabic"/>
        </w:rPr>
        <w:t xml:space="preserve"> </w:t>
      </w:r>
      <w:r w:rsidRPr="00CA0995">
        <w:rPr>
          <w:rFonts w:cs="Adobe Arabic"/>
        </w:rPr>
        <w:t>sicherheitsrelevant</w:t>
      </w:r>
      <w:r>
        <w:rPr>
          <w:rFonts w:cs="Adobe Arabic"/>
        </w:rPr>
        <w:t>.</w:t>
      </w:r>
      <w:r w:rsidR="00B16B9A">
        <w:rPr>
          <w:rFonts w:cs="Adobe Arabic"/>
        </w:rPr>
        <w:t xml:space="preserve"> </w:t>
      </w:r>
      <w:r w:rsidR="007F46E3" w:rsidRPr="00CA0995">
        <w:rPr>
          <w:rFonts w:cs="Adobe Arabic"/>
        </w:rPr>
        <w:t xml:space="preserve">Der Nachweis einer sicheren mechanischen Verbindung kann </w:t>
      </w:r>
      <w:r w:rsidR="007F46E3">
        <w:rPr>
          <w:rFonts w:cs="Adobe Arabic"/>
        </w:rPr>
        <w:t xml:space="preserve">für den Maschinenhersteller </w:t>
      </w:r>
      <w:r w:rsidR="005B7E1A">
        <w:rPr>
          <w:rFonts w:cs="Adobe Arabic"/>
        </w:rPr>
        <w:t>sehr</w:t>
      </w:r>
      <w:r w:rsidR="007F46E3" w:rsidRPr="00CA0995">
        <w:rPr>
          <w:rFonts w:cs="Adobe Arabic"/>
        </w:rPr>
        <w:t xml:space="preserve"> aufw</w:t>
      </w:r>
      <w:r w:rsidR="00D717DF">
        <w:rPr>
          <w:rFonts w:cs="Adobe Arabic"/>
        </w:rPr>
        <w:t>e</w:t>
      </w:r>
      <w:r w:rsidR="007F46E3" w:rsidRPr="00CA0995">
        <w:rPr>
          <w:rFonts w:cs="Adobe Arabic"/>
        </w:rPr>
        <w:t>ndig</w:t>
      </w:r>
      <w:r w:rsidR="007F46E3">
        <w:rPr>
          <w:rFonts w:cs="Adobe Arabic"/>
        </w:rPr>
        <w:t xml:space="preserve"> </w:t>
      </w:r>
      <w:r w:rsidR="007F46E3" w:rsidRPr="00CA0995">
        <w:rPr>
          <w:rFonts w:cs="Adobe Arabic"/>
        </w:rPr>
        <w:t xml:space="preserve">sein. </w:t>
      </w:r>
      <w:r w:rsidR="00713E83">
        <w:rPr>
          <w:rFonts w:cs="Adobe Arabic"/>
        </w:rPr>
        <w:t xml:space="preserve">Mit </w:t>
      </w:r>
      <w:r w:rsidR="007F46E3">
        <w:rPr>
          <w:rFonts w:cs="Adobe Arabic"/>
        </w:rPr>
        <w:t xml:space="preserve">der </w:t>
      </w:r>
      <w:r w:rsidR="00713E83">
        <w:rPr>
          <w:rFonts w:cs="Adobe Arabic"/>
        </w:rPr>
        <w:t xml:space="preserve">Functional Safety-Ausführung des absoluten modularen Winkelmessgeräts ECA 4000 erleichtert HEIDENHAIN </w:t>
      </w:r>
      <w:r w:rsidR="007F46E3">
        <w:rPr>
          <w:rFonts w:cs="Adobe Arabic"/>
        </w:rPr>
        <w:t>diesen</w:t>
      </w:r>
      <w:r w:rsidR="00713E83">
        <w:rPr>
          <w:rFonts w:cs="Adobe Arabic"/>
        </w:rPr>
        <w:t xml:space="preserve"> Nachweis</w:t>
      </w:r>
      <w:r w:rsidR="007F46E3">
        <w:rPr>
          <w:rFonts w:cs="Adobe Arabic"/>
        </w:rPr>
        <w:t xml:space="preserve"> erheblich</w:t>
      </w:r>
      <w:r w:rsidR="00713E83">
        <w:rPr>
          <w:rFonts w:cs="Adobe Arabic"/>
        </w:rPr>
        <w:t xml:space="preserve">. </w:t>
      </w:r>
      <w:r w:rsidR="007F46E3">
        <w:rPr>
          <w:rFonts w:cs="Adobe Arabic"/>
        </w:rPr>
        <w:t xml:space="preserve">Denn der mechanische Fehlerausschluss des </w:t>
      </w:r>
      <w:r w:rsidR="008D088C">
        <w:rPr>
          <w:rFonts w:cs="Adobe Arabic"/>
        </w:rPr>
        <w:t>ECA </w:t>
      </w:r>
      <w:r w:rsidR="008D088C" w:rsidRPr="00CA0995">
        <w:rPr>
          <w:rFonts w:cs="Adobe Arabic"/>
        </w:rPr>
        <w:t>4</w:t>
      </w:r>
      <w:r w:rsidR="008D088C">
        <w:rPr>
          <w:rFonts w:cs="Adobe Arabic"/>
        </w:rPr>
        <w:t xml:space="preserve">000 für sicherheitsgerichtete Anwendungen </w:t>
      </w:r>
      <w:r w:rsidR="007F46E3">
        <w:rPr>
          <w:rFonts w:cs="Adobe Arabic"/>
        </w:rPr>
        <w:t xml:space="preserve">ist </w:t>
      </w:r>
      <w:r w:rsidR="008D088C">
        <w:rPr>
          <w:rFonts w:cs="Adobe Arabic"/>
        </w:rPr>
        <w:t xml:space="preserve">im Rahmen einer </w:t>
      </w:r>
      <w:r w:rsidR="008D088C" w:rsidRPr="00CA0995">
        <w:rPr>
          <w:rFonts w:cs="Adobe Arabic"/>
        </w:rPr>
        <w:t>Baumusterprüfun</w:t>
      </w:r>
      <w:r w:rsidR="008D088C">
        <w:rPr>
          <w:rFonts w:cs="Adobe Arabic"/>
        </w:rPr>
        <w:t xml:space="preserve">g </w:t>
      </w:r>
      <w:r w:rsidR="008D088C" w:rsidRPr="00CA0995">
        <w:rPr>
          <w:rFonts w:cs="Adobe Arabic"/>
        </w:rPr>
        <w:t>für einen breiten</w:t>
      </w:r>
      <w:r w:rsidR="008D088C">
        <w:rPr>
          <w:rFonts w:cs="Adobe Arabic"/>
        </w:rPr>
        <w:t xml:space="preserve"> </w:t>
      </w:r>
      <w:r w:rsidR="008D088C" w:rsidRPr="00CA0995">
        <w:rPr>
          <w:rFonts w:cs="Adobe Arabic"/>
        </w:rPr>
        <w:t>Einsatzbereich</w:t>
      </w:r>
      <w:r w:rsidR="007F46E3">
        <w:rPr>
          <w:rFonts w:cs="Adobe Arabic"/>
        </w:rPr>
        <w:t xml:space="preserve"> bestätigt und damit unter allen spezifizierten Betriebsbedingungen sichergestellt. S</w:t>
      </w:r>
      <w:r w:rsidR="007F46E3" w:rsidRPr="00CA0995">
        <w:rPr>
          <w:rFonts w:cs="Adobe Arabic"/>
        </w:rPr>
        <w:t>o sind beispielsweise Werkstoff- und Oberflächeneigenschaften von</w:t>
      </w:r>
      <w:r w:rsidR="007F46E3">
        <w:rPr>
          <w:rFonts w:cs="Adobe Arabic"/>
        </w:rPr>
        <w:t xml:space="preserve"> </w:t>
      </w:r>
      <w:r w:rsidR="007F46E3" w:rsidRPr="00CA0995">
        <w:rPr>
          <w:rFonts w:cs="Adobe Arabic"/>
        </w:rPr>
        <w:t>Welle und Flanschbauteilen, Schraubenlängen, Schraubensicherungen, Anzugsmomente usw.</w:t>
      </w:r>
      <w:r w:rsidR="007F46E3">
        <w:rPr>
          <w:rFonts w:cs="Adobe Arabic"/>
        </w:rPr>
        <w:t xml:space="preserve"> </w:t>
      </w:r>
      <w:r w:rsidR="007F46E3" w:rsidRPr="00CA0995">
        <w:rPr>
          <w:rFonts w:cs="Adobe Arabic"/>
        </w:rPr>
        <w:t>definiert.</w:t>
      </w:r>
      <w:r w:rsidR="007D3A23">
        <w:rPr>
          <w:rFonts w:cs="Adobe Arabic"/>
        </w:rPr>
        <w:t xml:space="preserve"> </w:t>
      </w:r>
    </w:p>
    <w:p w:rsidR="00244D3B" w:rsidRDefault="00B16B9A" w:rsidP="006B172F">
      <w:pPr>
        <w:spacing w:line="360" w:lineRule="auto"/>
        <w:rPr>
          <w:rFonts w:cs="Adobe Arabic"/>
        </w:rPr>
      </w:pPr>
      <w:r>
        <w:rPr>
          <w:rFonts w:cs="Adobe Arabic"/>
        </w:rPr>
        <w:t>Das modulare Winkelmessgerät</w:t>
      </w:r>
      <w:r w:rsidR="00794040">
        <w:rPr>
          <w:rFonts w:cs="Adobe Arabic"/>
        </w:rPr>
        <w:t xml:space="preserve"> ECA</w:t>
      </w:r>
      <w:r>
        <w:rPr>
          <w:rFonts w:cs="Adobe Arabic"/>
        </w:rPr>
        <w:t> </w:t>
      </w:r>
      <w:r w:rsidR="00794040">
        <w:rPr>
          <w:rFonts w:cs="Adobe Arabic"/>
        </w:rPr>
        <w:t xml:space="preserve">4000 ist </w:t>
      </w:r>
      <w:r w:rsidR="00E9136D">
        <w:rPr>
          <w:rFonts w:cs="Adobe Arabic"/>
        </w:rPr>
        <w:t>mit einer Vielzahl von Durchmessern und in</w:t>
      </w:r>
      <w:r w:rsidR="00794040">
        <w:rPr>
          <w:rFonts w:cs="Adobe Arabic"/>
        </w:rPr>
        <w:t xml:space="preserve"> zwei Trommelformen verfügbar.</w:t>
      </w:r>
      <w:r w:rsidR="00735861">
        <w:rPr>
          <w:rFonts w:cs="Adobe Arabic"/>
        </w:rPr>
        <w:t xml:space="preserve"> </w:t>
      </w:r>
      <w:r w:rsidR="00794040">
        <w:rPr>
          <w:rFonts w:cs="Adobe Arabic"/>
        </w:rPr>
        <w:t>Die Trommelform</w:t>
      </w:r>
      <w:r>
        <w:rPr>
          <w:rFonts w:cs="Adobe Arabic"/>
        </w:rPr>
        <w:t xml:space="preserve"> ECA </w:t>
      </w:r>
      <w:r w:rsidR="007F46E3" w:rsidRPr="00CA0995">
        <w:rPr>
          <w:rFonts w:cs="Adobe Arabic"/>
        </w:rPr>
        <w:t>4</w:t>
      </w:r>
      <w:r w:rsidR="00794040">
        <w:rPr>
          <w:rFonts w:cs="Adobe Arabic"/>
        </w:rPr>
        <w:t>4</w:t>
      </w:r>
      <w:r w:rsidR="007F46E3" w:rsidRPr="00CA0995">
        <w:rPr>
          <w:rFonts w:cs="Adobe Arabic"/>
        </w:rPr>
        <w:t xml:space="preserve">00 </w:t>
      </w:r>
      <w:r w:rsidR="00244D3B">
        <w:rPr>
          <w:rFonts w:cs="Adobe Arabic"/>
        </w:rPr>
        <w:t xml:space="preserve">wird </w:t>
      </w:r>
      <w:r w:rsidR="00794040" w:rsidRPr="00CA0995">
        <w:rPr>
          <w:rFonts w:cs="Adobe Arabic"/>
        </w:rPr>
        <w:t>über eine</w:t>
      </w:r>
      <w:r w:rsidR="00B9775B">
        <w:rPr>
          <w:rFonts w:cs="Adobe Arabic"/>
        </w:rPr>
        <w:t>n</w:t>
      </w:r>
      <w:r w:rsidR="00794040" w:rsidRPr="00CA0995">
        <w:rPr>
          <w:rFonts w:cs="Adobe Arabic"/>
        </w:rPr>
        <w:t xml:space="preserve"> </w:t>
      </w:r>
      <w:r w:rsidR="00B9775B">
        <w:rPr>
          <w:rFonts w:cs="Adobe Arabic"/>
        </w:rPr>
        <w:t xml:space="preserve">Presssitz </w:t>
      </w:r>
      <w:r w:rsidR="00794040" w:rsidRPr="00CA0995">
        <w:rPr>
          <w:rFonts w:cs="Adobe Arabic"/>
        </w:rPr>
        <w:t>auf der Kundenwelle</w:t>
      </w:r>
      <w:r w:rsidR="00794040">
        <w:rPr>
          <w:rFonts w:cs="Adobe Arabic"/>
        </w:rPr>
        <w:t xml:space="preserve"> </w:t>
      </w:r>
      <w:r w:rsidR="00794040" w:rsidRPr="00CA0995">
        <w:rPr>
          <w:rFonts w:cs="Adobe Arabic"/>
        </w:rPr>
        <w:t>auszentriert</w:t>
      </w:r>
      <w:r w:rsidR="00B9775B">
        <w:rPr>
          <w:rFonts w:cs="Adobe Arabic"/>
        </w:rPr>
        <w:t xml:space="preserve"> und befestigt</w:t>
      </w:r>
      <w:r w:rsidR="00794040">
        <w:rPr>
          <w:rFonts w:cs="Adobe Arabic"/>
        </w:rPr>
        <w:t>.</w:t>
      </w:r>
      <w:r w:rsidR="007F46E3" w:rsidRPr="00CA0995">
        <w:rPr>
          <w:rFonts w:cs="Adobe Arabic"/>
        </w:rPr>
        <w:t xml:space="preserve"> </w:t>
      </w:r>
      <w:r w:rsidR="00103B9A" w:rsidRPr="00CA0995">
        <w:rPr>
          <w:rFonts w:cs="Adobe Arabic"/>
        </w:rPr>
        <w:t>Wenn</w:t>
      </w:r>
      <w:r w:rsidR="00103B9A">
        <w:rPr>
          <w:rFonts w:cs="Adobe Arabic"/>
        </w:rPr>
        <w:t xml:space="preserve"> </w:t>
      </w:r>
      <w:r w:rsidR="00103B9A" w:rsidRPr="00CA0995">
        <w:rPr>
          <w:rFonts w:cs="Adobe Arabic"/>
        </w:rPr>
        <w:t>für das Sicherheitskonzept kein mechanischer</w:t>
      </w:r>
      <w:r w:rsidR="00103B9A">
        <w:rPr>
          <w:rFonts w:cs="Adobe Arabic"/>
        </w:rPr>
        <w:t xml:space="preserve"> </w:t>
      </w:r>
      <w:r w:rsidR="00103B9A" w:rsidRPr="00CA0995">
        <w:rPr>
          <w:rFonts w:cs="Adobe Arabic"/>
        </w:rPr>
        <w:t>Fehlerausschluss benötigt wird,</w:t>
      </w:r>
      <w:r w:rsidR="00103B9A">
        <w:rPr>
          <w:rFonts w:cs="Adobe Arabic"/>
        </w:rPr>
        <w:t xml:space="preserve"> </w:t>
      </w:r>
      <w:r w:rsidR="00244D3B">
        <w:rPr>
          <w:rFonts w:cs="Adobe Arabic"/>
        </w:rPr>
        <w:t>kann auf den Press</w:t>
      </w:r>
      <w:r w:rsidR="00B9775B">
        <w:rPr>
          <w:rFonts w:cs="Adobe Arabic"/>
        </w:rPr>
        <w:t xml:space="preserve">sitz verzichtet werden. </w:t>
      </w:r>
      <w:r w:rsidR="00BA1201">
        <w:rPr>
          <w:rFonts w:cs="Adobe Arabic"/>
        </w:rPr>
        <w:t>In diesem Fall kann a</w:t>
      </w:r>
      <w:r w:rsidR="00244D3B">
        <w:rPr>
          <w:rFonts w:cs="Adobe Arabic"/>
        </w:rPr>
        <w:t xml:space="preserve">uch </w:t>
      </w:r>
      <w:r w:rsidR="00103B9A" w:rsidRPr="00CA0995">
        <w:rPr>
          <w:rFonts w:cs="Adobe Arabic"/>
        </w:rPr>
        <w:t xml:space="preserve">die </w:t>
      </w:r>
      <w:r w:rsidR="00244D3B">
        <w:rPr>
          <w:rFonts w:cs="Adobe Arabic"/>
        </w:rPr>
        <w:t xml:space="preserve">hochgenaue </w:t>
      </w:r>
      <w:r w:rsidR="00103B9A" w:rsidRPr="00CA0995">
        <w:rPr>
          <w:rFonts w:cs="Adobe Arabic"/>
        </w:rPr>
        <w:t>Trommel</w:t>
      </w:r>
      <w:r w:rsidR="00244D3B">
        <w:rPr>
          <w:rFonts w:cs="Adobe Arabic"/>
        </w:rPr>
        <w:t>form ECA 4402 mit Dreipunktzentrierung eingesetzt werden</w:t>
      </w:r>
      <w:r w:rsidR="00103B9A">
        <w:rPr>
          <w:rFonts w:cs="Adobe Arabic"/>
        </w:rPr>
        <w:t xml:space="preserve">. </w:t>
      </w:r>
      <w:r w:rsidR="00E9136D">
        <w:rPr>
          <w:rFonts w:cs="Adobe Arabic"/>
        </w:rPr>
        <w:t>Ein Anbauassistent in Verbindung mit dem Prüfgerät PWM</w:t>
      </w:r>
      <w:r>
        <w:rPr>
          <w:rFonts w:cs="Adobe Arabic"/>
        </w:rPr>
        <w:t> </w:t>
      </w:r>
      <w:r w:rsidR="00E9136D">
        <w:rPr>
          <w:rFonts w:cs="Adobe Arabic"/>
        </w:rPr>
        <w:t>20 ermöglicht die einfache und sichere Inbetriebnahme</w:t>
      </w:r>
      <w:r w:rsidR="00595E5B">
        <w:rPr>
          <w:rFonts w:cs="Adobe Arabic"/>
        </w:rPr>
        <w:t>,</w:t>
      </w:r>
      <w:r w:rsidR="00E9136D">
        <w:rPr>
          <w:rFonts w:cs="Adobe Arabic"/>
        </w:rPr>
        <w:t xml:space="preserve"> z.</w:t>
      </w:r>
      <w:r>
        <w:rPr>
          <w:rFonts w:cs="Adobe Arabic"/>
        </w:rPr>
        <w:t> </w:t>
      </w:r>
      <w:r w:rsidR="00E9136D">
        <w:rPr>
          <w:rFonts w:cs="Adobe Arabic"/>
        </w:rPr>
        <w:t xml:space="preserve">B. durch die Überprüfung der korrekten </w:t>
      </w:r>
      <w:r w:rsidR="00D97D94">
        <w:rPr>
          <w:rFonts w:cs="Adobe Arabic"/>
        </w:rPr>
        <w:t>Durchmesserk</w:t>
      </w:r>
      <w:r w:rsidR="00E9136D">
        <w:rPr>
          <w:rFonts w:cs="Adobe Arabic"/>
        </w:rPr>
        <w:t>ombination von Abtastkopf und Teilungstrommel.</w:t>
      </w:r>
      <w:r>
        <w:rPr>
          <w:rFonts w:cs="Adobe Arabic"/>
        </w:rPr>
        <w:t xml:space="preserve"> </w:t>
      </w:r>
      <w:r w:rsidR="00244D3B">
        <w:rPr>
          <w:rFonts w:cs="Adobe Arabic"/>
        </w:rPr>
        <w:t xml:space="preserve">Über die </w:t>
      </w:r>
      <w:r>
        <w:rPr>
          <w:rFonts w:cs="Adobe Arabic"/>
        </w:rPr>
        <w:t>externe Interface-</w:t>
      </w:r>
      <w:r w:rsidR="00244D3B">
        <w:rPr>
          <w:rFonts w:cs="Adobe Arabic"/>
        </w:rPr>
        <w:t>Box EIB 2391</w:t>
      </w:r>
      <w:r w:rsidR="00B9775B">
        <w:rPr>
          <w:rFonts w:cs="Adobe Arabic"/>
        </w:rPr>
        <w:t>S können die ECA</w:t>
      </w:r>
      <w:r>
        <w:rPr>
          <w:rFonts w:cs="Adobe Arabic"/>
        </w:rPr>
        <w:t> 4000-</w:t>
      </w:r>
      <w:r w:rsidR="00B9775B">
        <w:rPr>
          <w:rFonts w:cs="Adobe Arabic"/>
        </w:rPr>
        <w:t xml:space="preserve">Geräte auch </w:t>
      </w:r>
      <w:r w:rsidR="00595E5B">
        <w:rPr>
          <w:rFonts w:cs="Adobe Arabic"/>
        </w:rPr>
        <w:t xml:space="preserve">in </w:t>
      </w:r>
      <w:r w:rsidR="00B9775B">
        <w:rPr>
          <w:rFonts w:cs="Adobe Arabic"/>
        </w:rPr>
        <w:t>sicherheitsgerichtete</w:t>
      </w:r>
      <w:r w:rsidR="00595E5B">
        <w:rPr>
          <w:rFonts w:cs="Adobe Arabic"/>
        </w:rPr>
        <w:t>n</w:t>
      </w:r>
      <w:r w:rsidR="00B9775B">
        <w:rPr>
          <w:rFonts w:cs="Adobe Arabic"/>
        </w:rPr>
        <w:t xml:space="preserve"> Anwendungen mit </w:t>
      </w:r>
      <w:r w:rsidR="00244D3B">
        <w:rPr>
          <w:rFonts w:cs="Adobe Arabic"/>
        </w:rPr>
        <w:t>DRIVE-CLiQ</w:t>
      </w:r>
      <w:r w:rsidR="00BA1201">
        <w:rPr>
          <w:rFonts w:cs="Adobe Arabic"/>
        </w:rPr>
        <w:t>*</w:t>
      </w:r>
      <w:r w:rsidR="00244D3B">
        <w:rPr>
          <w:rFonts w:cs="Adobe Arabic"/>
        </w:rPr>
        <w:t xml:space="preserve">-Schnittstelle </w:t>
      </w:r>
      <w:r w:rsidR="00595E5B">
        <w:rPr>
          <w:rFonts w:cs="Adobe Arabic"/>
        </w:rPr>
        <w:t xml:space="preserve">eingesetzt </w:t>
      </w:r>
      <w:r w:rsidR="00244D3B">
        <w:rPr>
          <w:rFonts w:cs="Adobe Arabic"/>
        </w:rPr>
        <w:t>werden.</w:t>
      </w:r>
    </w:p>
    <w:p w:rsidR="002013EE" w:rsidRPr="00BA1201" w:rsidRDefault="00BA1201" w:rsidP="00BA1201">
      <w:pPr>
        <w:spacing w:line="360" w:lineRule="auto"/>
        <w:ind w:left="3540" w:firstLine="708"/>
        <w:rPr>
          <w:rFonts w:cs="Adobe Arabic"/>
          <w:sz w:val="18"/>
        </w:rPr>
      </w:pPr>
      <w:r>
        <w:rPr>
          <w:rFonts w:cs="Adobe Arabic"/>
          <w:sz w:val="18"/>
        </w:rPr>
        <w:t xml:space="preserve">* </w:t>
      </w:r>
      <w:r w:rsidRPr="00BA1201">
        <w:rPr>
          <w:rFonts w:cs="Adobe Arabic"/>
          <w:sz w:val="18"/>
        </w:rPr>
        <w:t xml:space="preserve">DRIVE-CLiQ ist eine geschützte Marke der Siemens </w:t>
      </w:r>
      <w:r>
        <w:rPr>
          <w:rFonts w:cs="Adobe Arabic"/>
          <w:sz w:val="18"/>
        </w:rPr>
        <w:t>AG</w:t>
      </w:r>
      <w:r w:rsidR="00FD3724">
        <w:rPr>
          <w:rFonts w:cs="Adobe Arabic"/>
          <w:sz w:val="18"/>
        </w:rPr>
        <w:t>.</w:t>
      </w:r>
    </w:p>
    <w:p w:rsidR="00B16B9A" w:rsidRDefault="00B16B9A" w:rsidP="00B16B9A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  <w:lang w:eastAsia="de-DE"/>
        </w:rPr>
      </w:pPr>
    </w:p>
    <w:p w:rsidR="00426A63" w:rsidRDefault="00426A63" w:rsidP="00B16B9A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  <w:lang w:eastAsia="de-DE"/>
        </w:rPr>
      </w:pPr>
    </w:p>
    <w:p w:rsidR="00B16B9A" w:rsidRPr="00146D45" w:rsidRDefault="00B16B9A" w:rsidP="00B16B9A">
      <w:pPr>
        <w:autoSpaceDE w:val="0"/>
        <w:autoSpaceDN w:val="0"/>
        <w:adjustRightInd w:val="0"/>
        <w:rPr>
          <w:rFonts w:cs="Arial"/>
          <w:i/>
          <w:iCs/>
        </w:rPr>
      </w:pPr>
      <w:r w:rsidRPr="00B10896">
        <w:rPr>
          <w:rFonts w:cs="Arial"/>
          <w:i/>
          <w:iCs/>
          <w:sz w:val="20"/>
          <w:szCs w:val="20"/>
        </w:rPr>
        <w:t xml:space="preserve">Mehr Informationen unter: </w:t>
      </w:r>
      <w:hyperlink r:id="rId8" w:history="1">
        <w:r w:rsidRPr="00B10896">
          <w:rPr>
            <w:rStyle w:val="Hyperlink"/>
            <w:rFonts w:cs="Arial"/>
            <w:i/>
            <w:iCs/>
            <w:sz w:val="20"/>
            <w:szCs w:val="20"/>
          </w:rPr>
          <w:t>www.heidenhain.de</w:t>
        </w:r>
      </w:hyperlink>
    </w:p>
    <w:p w:rsidR="00B16B9A" w:rsidRPr="00146D45" w:rsidRDefault="00B16B9A" w:rsidP="00B16B9A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B16B9A" w:rsidRPr="00146D45" w:rsidRDefault="00B16B9A" w:rsidP="00B16B9A">
      <w:pPr>
        <w:autoSpaceDE w:val="0"/>
        <w:autoSpaceDN w:val="0"/>
        <w:adjustRightInd w:val="0"/>
        <w:rPr>
          <w:rFonts w:cs="Arial"/>
          <w:sz w:val="15"/>
          <w:szCs w:val="15"/>
        </w:rPr>
      </w:pPr>
      <w:r w:rsidRPr="00146D45">
        <w:rPr>
          <w:rFonts w:cs="Arial"/>
          <w:sz w:val="15"/>
          <w:szCs w:val="15"/>
        </w:rPr>
        <w:t xml:space="preserve">Kontakt für </w:t>
      </w:r>
      <w:r>
        <w:rPr>
          <w:rFonts w:cs="Arial"/>
          <w:sz w:val="15"/>
          <w:szCs w:val="15"/>
        </w:rPr>
        <w:t>Fachpresse</w:t>
      </w:r>
      <w:r w:rsidRPr="00146D45">
        <w:rPr>
          <w:rFonts w:cs="Arial"/>
          <w:sz w:val="15"/>
          <w:szCs w:val="15"/>
        </w:rPr>
        <w:t>:</w:t>
      </w:r>
    </w:p>
    <w:p w:rsidR="00B16B9A" w:rsidRDefault="00B16B9A" w:rsidP="00B16B9A">
      <w:pPr>
        <w:autoSpaceDE w:val="0"/>
        <w:autoSpaceDN w:val="0"/>
        <w:adjustRightInd w:val="0"/>
        <w:rPr>
          <w:rFonts w:cs="Arial"/>
          <w:sz w:val="15"/>
          <w:szCs w:val="15"/>
        </w:rPr>
      </w:pPr>
      <w:r>
        <w:rPr>
          <w:rFonts w:cs="Arial"/>
          <w:sz w:val="15"/>
          <w:szCs w:val="15"/>
        </w:rPr>
        <w:t>Frank Muthmann</w:t>
      </w:r>
    </w:p>
    <w:p w:rsidR="00B16B9A" w:rsidRPr="00146D45" w:rsidRDefault="00B16B9A" w:rsidP="00B16B9A">
      <w:pPr>
        <w:autoSpaceDE w:val="0"/>
        <w:autoSpaceDN w:val="0"/>
        <w:adjustRightInd w:val="0"/>
        <w:rPr>
          <w:rFonts w:cs="Arial"/>
          <w:sz w:val="15"/>
          <w:szCs w:val="15"/>
        </w:rPr>
      </w:pPr>
      <w:r w:rsidRPr="00146D45">
        <w:rPr>
          <w:rFonts w:cs="Arial"/>
          <w:sz w:val="15"/>
          <w:szCs w:val="15"/>
        </w:rPr>
        <w:t>DR. JOHANNES HEIDENHAIN GmbH</w:t>
      </w:r>
    </w:p>
    <w:p w:rsidR="00B16B9A" w:rsidRPr="00146D45" w:rsidRDefault="00B16B9A" w:rsidP="00B16B9A">
      <w:pPr>
        <w:autoSpaceDE w:val="0"/>
        <w:autoSpaceDN w:val="0"/>
        <w:adjustRightInd w:val="0"/>
        <w:rPr>
          <w:rFonts w:cs="Arial"/>
          <w:sz w:val="15"/>
          <w:szCs w:val="15"/>
        </w:rPr>
      </w:pPr>
      <w:r w:rsidRPr="00146D45">
        <w:rPr>
          <w:rFonts w:cs="Arial"/>
          <w:sz w:val="15"/>
          <w:szCs w:val="15"/>
        </w:rPr>
        <w:t>83292 Traunreut, GERMANY</w:t>
      </w:r>
    </w:p>
    <w:p w:rsidR="00B16B9A" w:rsidRPr="00146D45" w:rsidRDefault="00B16B9A" w:rsidP="00B16B9A">
      <w:pPr>
        <w:autoSpaceDE w:val="0"/>
        <w:autoSpaceDN w:val="0"/>
        <w:adjustRightInd w:val="0"/>
        <w:rPr>
          <w:rFonts w:cs="Arial"/>
          <w:sz w:val="15"/>
          <w:szCs w:val="15"/>
        </w:rPr>
      </w:pPr>
      <w:r>
        <w:rPr>
          <w:rFonts w:cs="Arial"/>
          <w:sz w:val="15"/>
          <w:szCs w:val="15"/>
        </w:rPr>
        <w:t>Tel.: +49 8669 31-2188</w:t>
      </w:r>
    </w:p>
    <w:p w:rsidR="00B16B9A" w:rsidRDefault="009249E5" w:rsidP="00B16B9A">
      <w:pPr>
        <w:autoSpaceDE w:val="0"/>
        <w:autoSpaceDN w:val="0"/>
        <w:adjustRightInd w:val="0"/>
        <w:rPr>
          <w:rStyle w:val="Hyperlink"/>
          <w:rFonts w:cs="Arial"/>
          <w:sz w:val="15"/>
          <w:szCs w:val="15"/>
        </w:rPr>
      </w:pPr>
      <w:hyperlink r:id="rId9" w:history="1">
        <w:r w:rsidR="00B16B9A" w:rsidRPr="00C82F54">
          <w:rPr>
            <w:rStyle w:val="Hyperlink"/>
            <w:rFonts w:cs="Arial"/>
            <w:sz w:val="15"/>
            <w:szCs w:val="15"/>
          </w:rPr>
          <w:t>muthmann@heidenhain.de</w:t>
        </w:r>
      </w:hyperlink>
    </w:p>
    <w:p w:rsidR="00B16B9A" w:rsidRDefault="00B16B9A" w:rsidP="00B16B9A">
      <w:pPr>
        <w:autoSpaceDE w:val="0"/>
        <w:autoSpaceDN w:val="0"/>
        <w:adjustRightInd w:val="0"/>
        <w:rPr>
          <w:rStyle w:val="Hyperlink"/>
          <w:rFonts w:cs="Arial"/>
          <w:sz w:val="15"/>
          <w:szCs w:val="15"/>
        </w:rPr>
      </w:pPr>
    </w:p>
    <w:p w:rsidR="00D7272D" w:rsidRDefault="002013EE" w:rsidP="006B172F">
      <w:pPr>
        <w:spacing w:line="360" w:lineRule="auto"/>
        <w:rPr>
          <w:rFonts w:cs="Adobe Arabic"/>
        </w:rPr>
      </w:pPr>
      <w:r>
        <w:rPr>
          <w:rFonts w:cs="Adobe Arabic"/>
          <w:noProof/>
          <w:lang w:eastAsia="de-DE"/>
        </w:rPr>
        <w:drawing>
          <wp:inline distT="0" distB="0" distL="0" distR="0">
            <wp:extent cx="4791456" cy="2868168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A4400_Kl_V01_de_print_jpg_cmyk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456" cy="2868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E5B" w:rsidRPr="00193AD3" w:rsidRDefault="00193AD3" w:rsidP="006B172F">
      <w:pPr>
        <w:spacing w:line="360" w:lineRule="auto"/>
        <w:rPr>
          <w:rFonts w:cs="Adobe Arabic"/>
          <w:i/>
        </w:rPr>
      </w:pPr>
      <w:r>
        <w:rPr>
          <w:rFonts w:cs="Adobe Arabic"/>
          <w:i/>
        </w:rPr>
        <w:t>Für sicherheitsgerichtete Anwendungen: Das absolute Winkelmessgerät ECA 4000 in der Functional Safety-Ausführung verfügt über einen Zentrierbund am Innendurchmesser</w:t>
      </w:r>
    </w:p>
    <w:sectPr w:rsidR="00595E5B" w:rsidRPr="00193AD3" w:rsidSect="00F51356">
      <w:headerReference w:type="default" r:id="rId11"/>
      <w:pgSz w:w="12240" w:h="15840"/>
      <w:pgMar w:top="2381" w:right="1608" w:bottom="851" w:left="1418" w:header="567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9E5" w:rsidRDefault="009249E5" w:rsidP="0091430D">
      <w:r>
        <w:separator/>
      </w:r>
    </w:p>
  </w:endnote>
  <w:endnote w:type="continuationSeparator" w:id="0">
    <w:p w:rsidR="009249E5" w:rsidRDefault="009249E5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9E5" w:rsidRDefault="009249E5" w:rsidP="0091430D">
      <w:r>
        <w:separator/>
      </w:r>
    </w:p>
  </w:footnote>
  <w:footnote w:type="continuationSeparator" w:id="0">
    <w:p w:rsidR="009249E5" w:rsidRDefault="009249E5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555A6" w:rsidRDefault="00CA0995" w:rsidP="00F14D45">
    <w:pPr>
      <w:pStyle w:val="Kopfzeile"/>
      <w:spacing w:before="120"/>
    </w:pPr>
    <w:r>
      <w:t>Absolute Winkelmessgeräte: ECA 4000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6A965FC"/>
    <w:multiLevelType w:val="hybridMultilevel"/>
    <w:tmpl w:val="8C5C4E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362B"/>
    <w:rsid w:val="00046798"/>
    <w:rsid w:val="00046E42"/>
    <w:rsid w:val="0005391D"/>
    <w:rsid w:val="00061D94"/>
    <w:rsid w:val="00075EE6"/>
    <w:rsid w:val="00084A5C"/>
    <w:rsid w:val="000918CA"/>
    <w:rsid w:val="000C3F0E"/>
    <w:rsid w:val="000C66E8"/>
    <w:rsid w:val="000E696D"/>
    <w:rsid w:val="00103B9A"/>
    <w:rsid w:val="00106AEA"/>
    <w:rsid w:val="001076B5"/>
    <w:rsid w:val="001343DE"/>
    <w:rsid w:val="001938A0"/>
    <w:rsid w:val="00193AD3"/>
    <w:rsid w:val="001A68BD"/>
    <w:rsid w:val="001B6D6B"/>
    <w:rsid w:val="001B7062"/>
    <w:rsid w:val="002013EE"/>
    <w:rsid w:val="00203582"/>
    <w:rsid w:val="00211699"/>
    <w:rsid w:val="00212759"/>
    <w:rsid w:val="00244D3B"/>
    <w:rsid w:val="002667D8"/>
    <w:rsid w:val="00274423"/>
    <w:rsid w:val="0028442E"/>
    <w:rsid w:val="00290658"/>
    <w:rsid w:val="002A4DA5"/>
    <w:rsid w:val="002C345D"/>
    <w:rsid w:val="003150E3"/>
    <w:rsid w:val="00324786"/>
    <w:rsid w:val="003257D4"/>
    <w:rsid w:val="003259E8"/>
    <w:rsid w:val="003261A3"/>
    <w:rsid w:val="0034317A"/>
    <w:rsid w:val="00351F66"/>
    <w:rsid w:val="003555A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7E41"/>
    <w:rsid w:val="003E0B6D"/>
    <w:rsid w:val="003E417B"/>
    <w:rsid w:val="003F32BD"/>
    <w:rsid w:val="0041650E"/>
    <w:rsid w:val="00426A63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028F7"/>
    <w:rsid w:val="005153F0"/>
    <w:rsid w:val="00521B4C"/>
    <w:rsid w:val="0053234F"/>
    <w:rsid w:val="00560B58"/>
    <w:rsid w:val="00586C01"/>
    <w:rsid w:val="005915F6"/>
    <w:rsid w:val="00593634"/>
    <w:rsid w:val="00595E5B"/>
    <w:rsid w:val="005A1218"/>
    <w:rsid w:val="005A1D7A"/>
    <w:rsid w:val="005B3F5F"/>
    <w:rsid w:val="005B5DBD"/>
    <w:rsid w:val="005B7E1A"/>
    <w:rsid w:val="005C7C77"/>
    <w:rsid w:val="005E2BFB"/>
    <w:rsid w:val="005F2AF0"/>
    <w:rsid w:val="00616166"/>
    <w:rsid w:val="00624E1C"/>
    <w:rsid w:val="00635D3B"/>
    <w:rsid w:val="00643ACC"/>
    <w:rsid w:val="00652C63"/>
    <w:rsid w:val="00661039"/>
    <w:rsid w:val="006B172F"/>
    <w:rsid w:val="006B23F0"/>
    <w:rsid w:val="006B3CB1"/>
    <w:rsid w:val="006B4F68"/>
    <w:rsid w:val="006C641E"/>
    <w:rsid w:val="006D4E4B"/>
    <w:rsid w:val="006E1F8C"/>
    <w:rsid w:val="006F41B7"/>
    <w:rsid w:val="00706824"/>
    <w:rsid w:val="00713E83"/>
    <w:rsid w:val="00735861"/>
    <w:rsid w:val="00771DB3"/>
    <w:rsid w:val="0078495B"/>
    <w:rsid w:val="00794040"/>
    <w:rsid w:val="0079517F"/>
    <w:rsid w:val="007956E2"/>
    <w:rsid w:val="0079650B"/>
    <w:rsid w:val="00796ECD"/>
    <w:rsid w:val="007A4F06"/>
    <w:rsid w:val="007C1A90"/>
    <w:rsid w:val="007C7E21"/>
    <w:rsid w:val="007D3A23"/>
    <w:rsid w:val="007E0104"/>
    <w:rsid w:val="007F46E3"/>
    <w:rsid w:val="007F7AE1"/>
    <w:rsid w:val="00814F20"/>
    <w:rsid w:val="008407A8"/>
    <w:rsid w:val="00843288"/>
    <w:rsid w:val="008500A1"/>
    <w:rsid w:val="008518F6"/>
    <w:rsid w:val="008603F3"/>
    <w:rsid w:val="00866D02"/>
    <w:rsid w:val="008806CC"/>
    <w:rsid w:val="008808DE"/>
    <w:rsid w:val="008A6540"/>
    <w:rsid w:val="008A68D9"/>
    <w:rsid w:val="008D088C"/>
    <w:rsid w:val="008E17E1"/>
    <w:rsid w:val="008E584F"/>
    <w:rsid w:val="00904E51"/>
    <w:rsid w:val="00913BE7"/>
    <w:rsid w:val="0091430D"/>
    <w:rsid w:val="009249E5"/>
    <w:rsid w:val="00942F78"/>
    <w:rsid w:val="009442FE"/>
    <w:rsid w:val="00951569"/>
    <w:rsid w:val="00952CA1"/>
    <w:rsid w:val="0095347A"/>
    <w:rsid w:val="0096312C"/>
    <w:rsid w:val="0096530D"/>
    <w:rsid w:val="009733AE"/>
    <w:rsid w:val="00975A0B"/>
    <w:rsid w:val="00982455"/>
    <w:rsid w:val="009B379B"/>
    <w:rsid w:val="009C6BF8"/>
    <w:rsid w:val="009D01BF"/>
    <w:rsid w:val="00A229D7"/>
    <w:rsid w:val="00A324BC"/>
    <w:rsid w:val="00A36219"/>
    <w:rsid w:val="00A518A1"/>
    <w:rsid w:val="00A62B93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16B9A"/>
    <w:rsid w:val="00B64F03"/>
    <w:rsid w:val="00B6511B"/>
    <w:rsid w:val="00B92F2C"/>
    <w:rsid w:val="00B9775B"/>
    <w:rsid w:val="00BA0BD4"/>
    <w:rsid w:val="00BA1201"/>
    <w:rsid w:val="00BA426A"/>
    <w:rsid w:val="00BB1CBB"/>
    <w:rsid w:val="00BB6E04"/>
    <w:rsid w:val="00BC152E"/>
    <w:rsid w:val="00BD0A7A"/>
    <w:rsid w:val="00BD1D5C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6C4D"/>
    <w:rsid w:val="00CA0995"/>
    <w:rsid w:val="00CA3A20"/>
    <w:rsid w:val="00CB03FD"/>
    <w:rsid w:val="00CB1992"/>
    <w:rsid w:val="00CC6DF0"/>
    <w:rsid w:val="00CD4796"/>
    <w:rsid w:val="00CD71D4"/>
    <w:rsid w:val="00CE6C7B"/>
    <w:rsid w:val="00CF6546"/>
    <w:rsid w:val="00D06F5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713A0"/>
    <w:rsid w:val="00D717DF"/>
    <w:rsid w:val="00D7272D"/>
    <w:rsid w:val="00D87B41"/>
    <w:rsid w:val="00D9586D"/>
    <w:rsid w:val="00D96114"/>
    <w:rsid w:val="00D97D94"/>
    <w:rsid w:val="00DA1D6D"/>
    <w:rsid w:val="00DE1B17"/>
    <w:rsid w:val="00DE36FF"/>
    <w:rsid w:val="00E0475C"/>
    <w:rsid w:val="00E06DD0"/>
    <w:rsid w:val="00E2679F"/>
    <w:rsid w:val="00E302A0"/>
    <w:rsid w:val="00E32A68"/>
    <w:rsid w:val="00E43981"/>
    <w:rsid w:val="00E54940"/>
    <w:rsid w:val="00E82990"/>
    <w:rsid w:val="00E9136D"/>
    <w:rsid w:val="00E951C2"/>
    <w:rsid w:val="00E97915"/>
    <w:rsid w:val="00EA5046"/>
    <w:rsid w:val="00EC47D1"/>
    <w:rsid w:val="00ED049A"/>
    <w:rsid w:val="00ED2BF2"/>
    <w:rsid w:val="00F070B5"/>
    <w:rsid w:val="00F1013B"/>
    <w:rsid w:val="00F14D45"/>
    <w:rsid w:val="00F23403"/>
    <w:rsid w:val="00F24B38"/>
    <w:rsid w:val="00F310C4"/>
    <w:rsid w:val="00F31938"/>
    <w:rsid w:val="00F3776E"/>
    <w:rsid w:val="00F438BA"/>
    <w:rsid w:val="00F51356"/>
    <w:rsid w:val="00F60FF8"/>
    <w:rsid w:val="00F76A7E"/>
    <w:rsid w:val="00F7761E"/>
    <w:rsid w:val="00F84138"/>
    <w:rsid w:val="00F93C3C"/>
    <w:rsid w:val="00F9724F"/>
    <w:rsid w:val="00FB5B37"/>
    <w:rsid w:val="00FC07F4"/>
    <w:rsid w:val="00FD372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A91775-22C3-491A-A5DF-FE25DF50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06CC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idenhain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muthmann@heidenhai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02A80-BF7B-4B0A-94D9-EE7ECD18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2638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a28335</cp:lastModifiedBy>
  <cp:revision>13</cp:revision>
  <cp:lastPrinted>2017-02-13T13:11:00Z</cp:lastPrinted>
  <dcterms:created xsi:type="dcterms:W3CDTF">2017-02-20T11:02:00Z</dcterms:created>
  <dcterms:modified xsi:type="dcterms:W3CDTF">2017-02-24T12:19:00Z</dcterms:modified>
</cp:coreProperties>
</file>