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3BBF81" w14:textId="77777777" w:rsidR="0040407E" w:rsidRDefault="00BA46C7" w:rsidP="001B05C2">
      <w:pPr>
        <w:spacing w:line="276" w:lineRule="auto"/>
        <w:ind w:right="-1"/>
        <w:rPr>
          <w:rFonts w:cs="Adobe Arabic"/>
          <w:b/>
          <w:sz w:val="24"/>
        </w:rPr>
      </w:pPr>
      <w:r>
        <w:rPr>
          <w:rFonts w:cs="Adobe Arabic"/>
          <w:b/>
          <w:sz w:val="24"/>
        </w:rPr>
        <w:t xml:space="preserve">HEIDENHAIN auf der EMO 2025: </w:t>
      </w:r>
    </w:p>
    <w:p w14:paraId="037E51D4" w14:textId="6AC007E2" w:rsidR="00B6511B" w:rsidRPr="003D4CB9" w:rsidRDefault="0040407E" w:rsidP="001B05C2">
      <w:pPr>
        <w:spacing w:line="276" w:lineRule="auto"/>
        <w:ind w:right="-1"/>
        <w:rPr>
          <w:rFonts w:cs="Adobe Arabic"/>
          <w:b/>
          <w:sz w:val="24"/>
        </w:rPr>
      </w:pPr>
      <w:r>
        <w:rPr>
          <w:rFonts w:cs="Adobe Arabic"/>
          <w:b/>
          <w:sz w:val="24"/>
        </w:rPr>
        <w:t>Schneller zum ersten Gutteil mit dem Programmiersystem vTNC7</w:t>
      </w:r>
    </w:p>
    <w:p w14:paraId="2015EFFC" w14:textId="77777777" w:rsidR="00B6511B" w:rsidRDefault="00B6511B" w:rsidP="001B05C2">
      <w:pPr>
        <w:spacing w:line="276" w:lineRule="auto"/>
        <w:ind w:right="-1"/>
        <w:rPr>
          <w:rFonts w:cs="Adobe Arabic"/>
        </w:rPr>
      </w:pPr>
    </w:p>
    <w:p w14:paraId="7756899B" w14:textId="331BC7BB" w:rsidR="00324F4E" w:rsidRDefault="00C3099F" w:rsidP="001B05C2">
      <w:pPr>
        <w:spacing w:line="276" w:lineRule="auto"/>
        <w:ind w:right="-1"/>
        <w:rPr>
          <w:rFonts w:cs="Adobe Arabic"/>
          <w:i/>
        </w:rPr>
      </w:pPr>
      <w:r>
        <w:rPr>
          <w:rFonts w:cs="Adobe Arabic"/>
          <w:i/>
        </w:rPr>
        <w:t>Intelligente und innovative Lösungen für Werkzeugmaschinen und die Automatisierung der Fertigun</w:t>
      </w:r>
      <w:r w:rsidR="005A31D0">
        <w:rPr>
          <w:rFonts w:cs="Adobe Arabic"/>
          <w:i/>
        </w:rPr>
        <w:t xml:space="preserve">g – </w:t>
      </w:r>
      <w:r w:rsidR="0097448E">
        <w:rPr>
          <w:rFonts w:cs="Adobe Arabic"/>
          <w:i/>
        </w:rPr>
        <w:t>unter dem Motto „</w:t>
      </w:r>
      <w:proofErr w:type="spellStart"/>
      <w:r w:rsidR="0097448E">
        <w:rPr>
          <w:rFonts w:cs="Adobe Arabic"/>
          <w:i/>
        </w:rPr>
        <w:t>Empower</w:t>
      </w:r>
      <w:proofErr w:type="spellEnd"/>
      <w:r w:rsidR="0097448E">
        <w:rPr>
          <w:rFonts w:cs="Adobe Arabic"/>
          <w:i/>
        </w:rPr>
        <w:t xml:space="preserve"> </w:t>
      </w:r>
      <w:r w:rsidR="00B03FF6">
        <w:rPr>
          <w:rFonts w:cs="Adobe Arabic"/>
          <w:i/>
        </w:rPr>
        <w:t>M</w:t>
      </w:r>
      <w:r w:rsidR="0097448E">
        <w:rPr>
          <w:rFonts w:cs="Adobe Arabic"/>
          <w:i/>
        </w:rPr>
        <w:t xml:space="preserve">anufacturing“ </w:t>
      </w:r>
      <w:r w:rsidR="001B05C2">
        <w:rPr>
          <w:rFonts w:cs="Adobe Arabic"/>
          <w:i/>
        </w:rPr>
        <w:t>stellen</w:t>
      </w:r>
      <w:r w:rsidR="0097448E">
        <w:rPr>
          <w:rFonts w:cs="Adobe Arabic"/>
          <w:i/>
        </w:rPr>
        <w:t xml:space="preserve"> HEIDENHAIN sowie die Marken AMO, ETEL, NUMERIK JENA und RSF </w:t>
      </w:r>
      <w:r w:rsidR="005A31D0">
        <w:rPr>
          <w:rFonts w:cs="Adobe Arabic"/>
          <w:i/>
        </w:rPr>
        <w:t>auf der EMO 2025 in Hannover spannende Neuheiten und Weiterentwicklungen</w:t>
      </w:r>
      <w:r w:rsidR="001B05C2">
        <w:rPr>
          <w:rFonts w:cs="Adobe Arabic"/>
          <w:i/>
        </w:rPr>
        <w:t xml:space="preserve"> vor</w:t>
      </w:r>
      <w:r w:rsidR="005A31D0">
        <w:rPr>
          <w:rFonts w:cs="Adobe Arabic"/>
          <w:i/>
        </w:rPr>
        <w:t>, mit denen Maschinen</w:t>
      </w:r>
      <w:r w:rsidR="00BE0DAE">
        <w:rPr>
          <w:rFonts w:cs="Adobe Arabic"/>
          <w:i/>
        </w:rPr>
        <w:t xml:space="preserve">hersteller </w:t>
      </w:r>
      <w:r w:rsidR="005A31D0">
        <w:rPr>
          <w:rFonts w:cs="Adobe Arabic"/>
          <w:i/>
        </w:rPr>
        <w:t xml:space="preserve">und Anwender noch effizienter und agiler fertigen können. </w:t>
      </w:r>
    </w:p>
    <w:p w14:paraId="0AF7A893" w14:textId="77777777" w:rsidR="00682C2B" w:rsidRDefault="00682C2B" w:rsidP="001B05C2">
      <w:pPr>
        <w:ind w:right="-1"/>
        <w:rPr>
          <w:rFonts w:cs="Arial"/>
        </w:rPr>
      </w:pPr>
    </w:p>
    <w:p w14:paraId="1D9A8309" w14:textId="6655C687" w:rsidR="0040407E" w:rsidRDefault="0040407E" w:rsidP="006B4291">
      <w:pPr>
        <w:spacing w:after="120" w:line="276" w:lineRule="auto"/>
      </w:pPr>
      <w:bookmarkStart w:id="0" w:name="_Hlk201918245"/>
      <w:r>
        <w:t xml:space="preserve">Das </w:t>
      </w:r>
      <w:r w:rsidRPr="00AA7119">
        <w:rPr>
          <w:b/>
          <w:bCs/>
        </w:rPr>
        <w:t>Programmiersystem vTNC7</w:t>
      </w:r>
      <w:r>
        <w:t xml:space="preserve"> ist die nächste Generation des Programmierplatzes zur Erstellung von NC-Programmen für HEIDENHAIN-Steuerungen. Auf der EMO 2025 feiert die </w:t>
      </w:r>
      <w:r w:rsidR="00707F72" w:rsidRPr="00707F72">
        <w:rPr>
          <w:rFonts w:cs="Adobe Arabic"/>
        </w:rPr>
        <w:t xml:space="preserve">PC-Software </w:t>
      </w:r>
      <w:r>
        <w:rPr>
          <w:rFonts w:cs="Adobe Arabic"/>
        </w:rPr>
        <w:t xml:space="preserve">ihre Weltpremiere. Der vTNC7-Anwender </w:t>
      </w:r>
      <w:bookmarkEnd w:id="0"/>
      <w:r>
        <w:rPr>
          <w:rFonts w:cs="Adobe Arabic"/>
        </w:rPr>
        <w:t xml:space="preserve">profitiert vor allem bei der </w:t>
      </w:r>
      <w:r>
        <w:t xml:space="preserve">Programmierung von Einzelteilen oder Bauteilen für Kleinserien im Bereich der 2,5D-Bearbeitung, weil er hier deutlich schneller von der Konstruktion zum ersten Gut-Teil in der Fertigung kommt. Dabei unterstützen ihn neue Funktionen wie das </w:t>
      </w:r>
      <w:r w:rsidRPr="0040407E">
        <w:t xml:space="preserve">Feature </w:t>
      </w:r>
      <w:proofErr w:type="spellStart"/>
      <w:r w:rsidRPr="0040407E">
        <w:t>Based</w:t>
      </w:r>
      <w:proofErr w:type="spellEnd"/>
      <w:r w:rsidRPr="0040407E">
        <w:t xml:space="preserve"> </w:t>
      </w:r>
      <w:proofErr w:type="spellStart"/>
      <w:r w:rsidRPr="0040407E">
        <w:t>Programming</w:t>
      </w:r>
      <w:proofErr w:type="spellEnd"/>
      <w:r>
        <w:t xml:space="preserve"> oder der Klartext Converter und </w:t>
      </w:r>
      <w:r w:rsidRPr="0040407E">
        <w:t>ein KI-</w:t>
      </w:r>
      <w:r w:rsidR="00BE0DAE">
        <w:t>basierter Assistent</w:t>
      </w:r>
      <w:r>
        <w:t xml:space="preserve">. Neue Simulationsfunktionen und die einfache Verwaltung virtueller Maschinen runden den Systemumfang des Programmiersystems vTNC7 ab. </w:t>
      </w:r>
    </w:p>
    <w:p w14:paraId="60005186" w14:textId="2EE61F1C" w:rsidR="00BE0DAE" w:rsidRDefault="0040407E" w:rsidP="006B4291">
      <w:pPr>
        <w:spacing w:after="120" w:line="276" w:lineRule="auto"/>
      </w:pPr>
      <w:r w:rsidRPr="00AA7119">
        <w:rPr>
          <w:b/>
          <w:bCs/>
        </w:rPr>
        <w:t xml:space="preserve">Feature </w:t>
      </w:r>
      <w:proofErr w:type="spellStart"/>
      <w:r w:rsidRPr="00AA7119">
        <w:rPr>
          <w:b/>
          <w:bCs/>
        </w:rPr>
        <w:t>Based</w:t>
      </w:r>
      <w:proofErr w:type="spellEnd"/>
      <w:r w:rsidRPr="00AA7119">
        <w:rPr>
          <w:b/>
          <w:bCs/>
        </w:rPr>
        <w:t xml:space="preserve"> </w:t>
      </w:r>
      <w:proofErr w:type="spellStart"/>
      <w:r w:rsidRPr="00AA7119">
        <w:rPr>
          <w:b/>
          <w:bCs/>
        </w:rPr>
        <w:t>Programming</w:t>
      </w:r>
      <w:proofErr w:type="spellEnd"/>
      <w:r w:rsidRPr="0040407E">
        <w:t xml:space="preserve"> </w:t>
      </w:r>
      <w:r w:rsidR="003003E6">
        <w:t xml:space="preserve">eröffnet dem </w:t>
      </w:r>
      <w:r w:rsidR="00AA7119">
        <w:t>Anwender</w:t>
      </w:r>
      <w:r>
        <w:t xml:space="preserve"> </w:t>
      </w:r>
      <w:r w:rsidR="003003E6">
        <w:t xml:space="preserve">der vTNC7 neue Wege in der NC-Programmierung. Anstatt mühsam einzelne NC-Sätze von Hand zu tippen, unterstützt die neue Funktion ihn dabei, ein Klartext-Programm automatisiert </w:t>
      </w:r>
      <w:r>
        <w:t xml:space="preserve">aus </w:t>
      </w:r>
      <w:r w:rsidR="003003E6">
        <w:t xml:space="preserve">dem </w:t>
      </w:r>
      <w:r>
        <w:t>3D-Modell</w:t>
      </w:r>
      <w:r w:rsidR="003003E6">
        <w:t xml:space="preserve"> eines Bauteils</w:t>
      </w:r>
      <w:r>
        <w:t xml:space="preserve"> </w:t>
      </w:r>
      <w:r w:rsidR="003003E6">
        <w:t xml:space="preserve">zu </w:t>
      </w:r>
      <w:r w:rsidR="00AA7119">
        <w:t xml:space="preserve">erstellen. Dazu extrahiert </w:t>
      </w:r>
      <w:r w:rsidR="003003E6">
        <w:t xml:space="preserve">der Anwender </w:t>
      </w:r>
      <w:r>
        <w:t xml:space="preserve">die gesamte Geometriebeschreibung einzelner Elemente mit Konturen inklusive Tiefe </w:t>
      </w:r>
      <w:r w:rsidR="00AA7119">
        <w:t>aus den Daten</w:t>
      </w:r>
      <w:r w:rsidR="006B4291">
        <w:t>. Bohrungen erfasst die Feature-Erkennung dabei sogar automatisch. Anschließend</w:t>
      </w:r>
      <w:r>
        <w:t xml:space="preserve"> </w:t>
      </w:r>
      <w:r w:rsidR="00AA7119">
        <w:t xml:space="preserve">reichert </w:t>
      </w:r>
      <w:r w:rsidR="006B4291">
        <w:t xml:space="preserve">der Anwender die Geometrien </w:t>
      </w:r>
      <w:r>
        <w:t>mit Strategien an</w:t>
      </w:r>
      <w:r w:rsidR="003003E6">
        <w:t xml:space="preserve">. </w:t>
      </w:r>
      <w:r w:rsidR="002B4AD8">
        <w:t>Der</w:t>
      </w:r>
      <w:r w:rsidR="00AA7119">
        <w:t xml:space="preserve"> Anwender </w:t>
      </w:r>
      <w:r w:rsidR="002B4AD8">
        <w:t xml:space="preserve">erhält </w:t>
      </w:r>
      <w:r>
        <w:t xml:space="preserve">mit Feature </w:t>
      </w:r>
      <w:proofErr w:type="spellStart"/>
      <w:r>
        <w:t>Based</w:t>
      </w:r>
      <w:proofErr w:type="spellEnd"/>
      <w:r>
        <w:t xml:space="preserve"> </w:t>
      </w:r>
      <w:proofErr w:type="spellStart"/>
      <w:r>
        <w:t>Programming</w:t>
      </w:r>
      <w:proofErr w:type="spellEnd"/>
      <w:r>
        <w:t xml:space="preserve"> einfach, schnell</w:t>
      </w:r>
      <w:r w:rsidR="00576DC0">
        <w:t>, flexibel</w:t>
      </w:r>
      <w:r>
        <w:t xml:space="preserve"> und prozesssicher ein </w:t>
      </w:r>
      <w:r w:rsidR="002B4AD8">
        <w:t>NC</w:t>
      </w:r>
      <w:r>
        <w:t>-Programm</w:t>
      </w:r>
      <w:r w:rsidR="00576DC0">
        <w:t xml:space="preserve">. </w:t>
      </w:r>
      <w:r w:rsidR="0033033D">
        <w:t>Außerdem speichert d</w:t>
      </w:r>
      <w:r w:rsidR="00576DC0">
        <w:t>ie vTNC7 das Prozess- und Technologiewissen systematisch ab. So kann der Anwender es jederzeit wieder abrufen</w:t>
      </w:r>
      <w:r w:rsidR="0033033D">
        <w:t xml:space="preserve"> und </w:t>
      </w:r>
      <w:r w:rsidR="00576DC0">
        <w:t>in anderen Programmen nutzen</w:t>
      </w:r>
      <w:r w:rsidR="0033033D">
        <w:t xml:space="preserve">. Ein weiterer Vorteil der vTNC7: Das automatisierte Schwenken und Vorpositionieren reduziert manuelle Eingriffe und spart wertvolle Zeit. </w:t>
      </w:r>
    </w:p>
    <w:p w14:paraId="4C3E9AD0" w14:textId="5729D774" w:rsidR="0040407E" w:rsidRDefault="0040407E" w:rsidP="006B4291">
      <w:pPr>
        <w:spacing w:after="120" w:line="276" w:lineRule="auto"/>
      </w:pPr>
      <w:r>
        <w:t xml:space="preserve">Mit dem neuen </w:t>
      </w:r>
      <w:r w:rsidRPr="00AA7119">
        <w:rPr>
          <w:b/>
          <w:bCs/>
        </w:rPr>
        <w:t>KI-Chatbot</w:t>
      </w:r>
      <w:r>
        <w:t xml:space="preserve"> der vTNC7 hebt HEIDENHAIN die aufgabenorientierte Anwenderunterstützung auf ein neues Niveau. </w:t>
      </w:r>
      <w:r w:rsidR="00AA7119">
        <w:t xml:space="preserve">Der exklusiv für die vTNC7 verfügbare </w:t>
      </w:r>
      <w:r w:rsidR="002B4AD8">
        <w:t>smarte Assistent</w:t>
      </w:r>
      <w:r>
        <w:t xml:space="preserve"> umfasst alle Funktionen </w:t>
      </w:r>
      <w:r w:rsidR="00AA7119">
        <w:t xml:space="preserve">des Programmiersystems </w:t>
      </w:r>
      <w:r>
        <w:t>und beantwortet alle Fragen zur Bedienung und Programmerstellung</w:t>
      </w:r>
      <w:r w:rsidR="00AA7119">
        <w:t xml:space="preserve"> ganz ohne Fachchinesisch. Außerdem hilft er</w:t>
      </w:r>
      <w:r>
        <w:t xml:space="preserve"> bei der Programmierung, gibt Tipps und generiert Programmvorschläge in Klartext</w:t>
      </w:r>
      <w:r w:rsidR="00AA7119">
        <w:t xml:space="preserve">. Damit kann der Anwender ihn auch </w:t>
      </w:r>
      <w:r>
        <w:t>als virtuelle</w:t>
      </w:r>
      <w:r w:rsidR="00AA7119">
        <w:t>n</w:t>
      </w:r>
      <w:r>
        <w:t xml:space="preserve"> Trainer </w:t>
      </w:r>
      <w:r w:rsidR="00AA7119">
        <w:t xml:space="preserve">nutzen. </w:t>
      </w:r>
      <w:r w:rsidR="002B4AD8">
        <w:t>Der neue Assistent basiert auf den fundierten HEIDENHAIN-Erfahrungen im Bereich der künstlichen Intelligenz und stellt einen weiteren Meilenstein innerhalb der kontinuierlichen Entwicklungsarbeit dar. Er reflektiert den konsequenten Einsatz von KI-Technologien bei HEIDENHAIN – und zeigt, wie sich innovative Forschung in praxisnahe Unterstützung übersetzen lässt.</w:t>
      </w:r>
    </w:p>
    <w:p w14:paraId="6112E3C4" w14:textId="7B3B71A7" w:rsidR="0040407E" w:rsidRDefault="0040407E" w:rsidP="006B4291">
      <w:pPr>
        <w:spacing w:after="120" w:line="276" w:lineRule="auto"/>
      </w:pPr>
      <w:r>
        <w:t xml:space="preserve">Der neue </w:t>
      </w:r>
      <w:r w:rsidRPr="00CB72EC">
        <w:rPr>
          <w:b/>
          <w:bCs/>
        </w:rPr>
        <w:t>Klartext Converter</w:t>
      </w:r>
      <w:r>
        <w:t xml:space="preserve"> wandelt NC-Programme, die auf der vTNC7 mit Feature </w:t>
      </w:r>
      <w:proofErr w:type="spellStart"/>
      <w:r>
        <w:t>Based</w:t>
      </w:r>
      <w:proofErr w:type="spellEnd"/>
      <w:r>
        <w:t xml:space="preserve"> </w:t>
      </w:r>
      <w:proofErr w:type="spellStart"/>
      <w:r>
        <w:t>Programming</w:t>
      </w:r>
      <w:proofErr w:type="spellEnd"/>
      <w:r>
        <w:t xml:space="preserve"> generiert wurden, so um, dass sie auch auf Vorgängersteuerungen der TNC7 ohne entsprechende Optionen abgearbeitet werden können</w:t>
      </w:r>
      <w:r w:rsidR="00CB72EC">
        <w:t xml:space="preserve">. Außerdem kann er </w:t>
      </w:r>
      <w:r>
        <w:t xml:space="preserve">auch ausgewählte andere Zyklen der TNC7 </w:t>
      </w:r>
      <w:r w:rsidR="00CB72EC">
        <w:t>für die Vorgängersteuerungen nutzbar machen</w:t>
      </w:r>
      <w:r w:rsidR="0033033D">
        <w:t xml:space="preserve">. </w:t>
      </w:r>
      <w:r w:rsidR="0033033D" w:rsidRPr="0033033D">
        <w:t>Das sorgt für reibungslose Abwärtskompatibilität und mehr Flexibilität im Alltag – ganz ohne zusätzlichen Programmieraufwand.</w:t>
      </w:r>
      <w:r w:rsidR="00CB72EC">
        <w:t xml:space="preserve">  </w:t>
      </w:r>
    </w:p>
    <w:p w14:paraId="7E1BA86D" w14:textId="211F2219" w:rsidR="0040407E" w:rsidRDefault="00CB72EC" w:rsidP="006B4291">
      <w:pPr>
        <w:spacing w:after="120" w:line="276" w:lineRule="auto"/>
      </w:pPr>
      <w:r>
        <w:lastRenderedPageBreak/>
        <w:t xml:space="preserve">Bei den </w:t>
      </w:r>
      <w:r w:rsidR="0040407E" w:rsidRPr="00F42F06">
        <w:rPr>
          <w:b/>
          <w:bCs/>
        </w:rPr>
        <w:t>Simulationsfunktionen</w:t>
      </w:r>
      <w:r>
        <w:t xml:space="preserve"> bietet vTNC7 ebenfalls praxisnahe neue Tools. So kann der Anwender d</w:t>
      </w:r>
      <w:r w:rsidR="0040407E">
        <w:t xml:space="preserve">urch Vor- und Rückwärtsspulen des Werkzeugwegs inklusive der gesamten Maschinenkinematik in der simulierten TCP-Bahn vorab kritische </w:t>
      </w:r>
      <w:proofErr w:type="spellStart"/>
      <w:r w:rsidR="0040407E">
        <w:t>Verfahrbewegungen</w:t>
      </w:r>
      <w:proofErr w:type="spellEnd"/>
      <w:r w:rsidR="0040407E">
        <w:t xml:space="preserve"> zielgerichtet untersuchen</w:t>
      </w:r>
      <w:r>
        <w:t xml:space="preserve">. Ein </w:t>
      </w:r>
      <w:r w:rsidR="0033033D">
        <w:t xml:space="preserve">automatisch erzeugtes </w:t>
      </w:r>
      <w:r w:rsidR="0040407E">
        <w:t xml:space="preserve">Simulationsprotokoll erleichtert </w:t>
      </w:r>
      <w:r>
        <w:t xml:space="preserve">außerdem </w:t>
      </w:r>
      <w:r w:rsidR="0040407E">
        <w:t xml:space="preserve">die Validierung der generierten NC-Programme für eine </w:t>
      </w:r>
      <w:r w:rsidR="0033033D">
        <w:t>schnelle</w:t>
      </w:r>
      <w:r w:rsidR="0040407E">
        <w:t xml:space="preserve"> und </w:t>
      </w:r>
      <w:r w:rsidR="0033033D">
        <w:t xml:space="preserve">sichere </w:t>
      </w:r>
      <w:r w:rsidR="0040407E">
        <w:t>Fehleranalyse</w:t>
      </w:r>
      <w:r>
        <w:t xml:space="preserve">. </w:t>
      </w:r>
    </w:p>
    <w:p w14:paraId="09204BDD" w14:textId="41E1C959" w:rsidR="00B24140" w:rsidRDefault="00B24140" w:rsidP="006B4291">
      <w:pPr>
        <w:spacing w:after="120" w:line="276" w:lineRule="auto"/>
      </w:pPr>
      <w:r>
        <w:t>Mit der Dienstleistung „Digitaler Zwilling für vTNC7“ können mehrere virtuelle Maschinenmodelle direkt im Programmiersystem hinterlegt und für die Simulation genutzt werden. Die Auswahl einer virtuellen Maschine erfolgt komfortabel per Mausklick. Anschließend passt vTNC7 automatisch die Kinematik sowie weitere Maschinenparameter im Hintergrund an. Die Benutzeroberfläche und die Funktionalität des Programmiersystems bleiben dabei vollständig erhalten. So ermöglicht die Lösung eine konsistente und effiziente Arbeitsweise.</w:t>
      </w:r>
    </w:p>
    <w:p w14:paraId="1A40D166" w14:textId="77777777" w:rsidR="0040407E" w:rsidRDefault="0040407E" w:rsidP="001B05C2">
      <w:pPr>
        <w:ind w:right="-1"/>
      </w:pPr>
    </w:p>
    <w:tbl>
      <w:tblPr>
        <w:tblStyle w:val="Tabellenraster"/>
        <w:tblpPr w:leftFromText="141" w:rightFromText="141" w:vertAnchor="text" w:horzAnchor="margin" w:tblpY="62"/>
        <w:tblW w:w="93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85" w:type="dxa"/>
          <w:left w:w="85" w:type="dxa"/>
          <w:bottom w:w="85" w:type="dxa"/>
          <w:right w:w="85" w:type="dxa"/>
        </w:tblCellMar>
        <w:tblLook w:val="04A0" w:firstRow="1" w:lastRow="0" w:firstColumn="1" w:lastColumn="0" w:noHBand="0" w:noVBand="1"/>
      </w:tblPr>
      <w:tblGrid>
        <w:gridCol w:w="4677"/>
        <w:gridCol w:w="4677"/>
      </w:tblGrid>
      <w:tr w:rsidR="006B4291" w:rsidRPr="003D4CB9" w14:paraId="6CCC286F" w14:textId="77777777" w:rsidTr="006B4291">
        <w:tc>
          <w:tcPr>
            <w:tcW w:w="4677" w:type="dxa"/>
            <w:vAlign w:val="bottom"/>
          </w:tcPr>
          <w:p w14:paraId="01CBA485" w14:textId="77777777" w:rsidR="006B4291" w:rsidRPr="003D4CB9" w:rsidRDefault="006B4291" w:rsidP="006B4291">
            <w:pPr>
              <w:spacing w:line="276" w:lineRule="auto"/>
              <w:ind w:right="-1"/>
              <w:rPr>
                <w:rFonts w:cs="Adobe Arabic"/>
              </w:rPr>
            </w:pPr>
            <w:r>
              <w:rPr>
                <w:rFonts w:cs="Adobe Arabic"/>
                <w:noProof/>
              </w:rPr>
              <w:drawing>
                <wp:inline distT="0" distB="0" distL="0" distR="0" wp14:anchorId="6F3810C0" wp14:editId="54E77B47">
                  <wp:extent cx="2857500" cy="1428750"/>
                  <wp:effectExtent l="0" t="0" r="0" b="0"/>
                  <wp:docPr id="94631920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6319203" name="Grafik 1"/>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2857500" cy="1428750"/>
                          </a:xfrm>
                          <a:prstGeom prst="rect">
                            <a:avLst/>
                          </a:prstGeom>
                          <a:noFill/>
                          <a:ln>
                            <a:noFill/>
                          </a:ln>
                        </pic:spPr>
                      </pic:pic>
                    </a:graphicData>
                  </a:graphic>
                </wp:inline>
              </w:drawing>
            </w:r>
          </w:p>
        </w:tc>
        <w:tc>
          <w:tcPr>
            <w:tcW w:w="4677" w:type="dxa"/>
            <w:vAlign w:val="bottom"/>
          </w:tcPr>
          <w:p w14:paraId="7C734287" w14:textId="77777777" w:rsidR="006B4291" w:rsidRPr="003D4CB9" w:rsidRDefault="006B4291" w:rsidP="006B4291">
            <w:pPr>
              <w:spacing w:line="276" w:lineRule="auto"/>
              <w:ind w:right="-1"/>
              <w:rPr>
                <w:rFonts w:cs="Adobe Arabic"/>
                <w:i/>
              </w:rPr>
            </w:pPr>
            <w:r>
              <w:rPr>
                <w:rFonts w:cs="Adobe Arabic"/>
                <w:i/>
              </w:rPr>
              <w:t xml:space="preserve">Die nächste Stufe der NC-Programmierung: Mit dem Programmiersystem vTNC7 von HEIDENHAIN kommt die Konstruktion schneller aus dem Büro auf die Maschine in der Werkstatt.  </w:t>
            </w:r>
          </w:p>
        </w:tc>
      </w:tr>
    </w:tbl>
    <w:p w14:paraId="44820C3F" w14:textId="77777777" w:rsidR="006B4291" w:rsidRDefault="006B4291" w:rsidP="001B05C2">
      <w:pPr>
        <w:spacing w:line="276" w:lineRule="auto"/>
        <w:ind w:right="-1"/>
        <w:rPr>
          <w:rFonts w:cs="Arial"/>
          <w:b/>
          <w:color w:val="333333"/>
          <w:sz w:val="24"/>
          <w:szCs w:val="20"/>
          <w:shd w:val="clear" w:color="auto" w:fill="FFFFFF"/>
        </w:rPr>
      </w:pPr>
    </w:p>
    <w:p w14:paraId="612042D0" w14:textId="77777777" w:rsidR="006B4291" w:rsidRDefault="006B4291" w:rsidP="001B05C2">
      <w:pPr>
        <w:spacing w:line="276" w:lineRule="auto"/>
        <w:ind w:right="-1"/>
        <w:rPr>
          <w:rFonts w:cs="Arial"/>
          <w:b/>
          <w:color w:val="333333"/>
          <w:sz w:val="24"/>
          <w:szCs w:val="20"/>
          <w:shd w:val="clear" w:color="auto" w:fill="FFFFFF"/>
        </w:rPr>
      </w:pPr>
    </w:p>
    <w:tbl>
      <w:tblPr>
        <w:tblStyle w:val="Tabellenraster"/>
        <w:tblW w:w="93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85" w:type="dxa"/>
          <w:left w:w="0" w:type="dxa"/>
          <w:bottom w:w="85" w:type="dxa"/>
          <w:right w:w="0" w:type="dxa"/>
        </w:tblCellMar>
        <w:tblLook w:val="04A0" w:firstRow="1" w:lastRow="0" w:firstColumn="1" w:lastColumn="0" w:noHBand="0" w:noVBand="1"/>
      </w:tblPr>
      <w:tblGrid>
        <w:gridCol w:w="4677"/>
        <w:gridCol w:w="4677"/>
      </w:tblGrid>
      <w:tr w:rsidR="003A2988" w:rsidRPr="00AA60D1" w14:paraId="7103CA0E" w14:textId="77777777" w:rsidTr="00005714">
        <w:tc>
          <w:tcPr>
            <w:tcW w:w="4677" w:type="dxa"/>
          </w:tcPr>
          <w:p w14:paraId="40724CB2" w14:textId="363C3C3E" w:rsidR="00AF4C23" w:rsidRPr="00F42F06" w:rsidRDefault="00AF4C23" w:rsidP="00F42F06">
            <w:pPr>
              <w:tabs>
                <w:tab w:val="left" w:pos="2340"/>
              </w:tabs>
              <w:spacing w:line="276" w:lineRule="auto"/>
              <w:ind w:right="-1"/>
              <w:rPr>
                <w:rFonts w:cs="Arial"/>
                <w:b/>
                <w:color w:val="333333"/>
                <w:szCs w:val="18"/>
                <w:shd w:val="clear" w:color="auto" w:fill="FFFFFF"/>
              </w:rPr>
            </w:pPr>
          </w:p>
        </w:tc>
        <w:tc>
          <w:tcPr>
            <w:tcW w:w="4677" w:type="dxa"/>
          </w:tcPr>
          <w:p w14:paraId="05538AE3" w14:textId="319EDACA" w:rsidR="003A2988" w:rsidRPr="00025E64" w:rsidRDefault="003A2988" w:rsidP="001B05C2">
            <w:pPr>
              <w:spacing w:line="276" w:lineRule="auto"/>
              <w:ind w:right="-1"/>
              <w:rPr>
                <w:rFonts w:cs="Arial"/>
                <w:b/>
                <w:color w:val="333333"/>
                <w:szCs w:val="18"/>
                <w:shd w:val="clear" w:color="auto" w:fill="FFFFFF"/>
                <w:lang w:val="en-US"/>
              </w:rPr>
            </w:pPr>
          </w:p>
        </w:tc>
      </w:tr>
      <w:tr w:rsidR="003A2988" w:rsidRPr="00F242F6" w14:paraId="3C8EAEC6" w14:textId="77777777" w:rsidTr="00005714">
        <w:tc>
          <w:tcPr>
            <w:tcW w:w="4677" w:type="dxa"/>
          </w:tcPr>
          <w:p w14:paraId="6740E76C" w14:textId="3FDFED97" w:rsidR="003A2988" w:rsidRPr="00025E64" w:rsidRDefault="003A2988" w:rsidP="001B05C2">
            <w:pPr>
              <w:spacing w:line="276" w:lineRule="auto"/>
              <w:ind w:right="-1"/>
              <w:rPr>
                <w:rFonts w:cs="Arial"/>
                <w:b/>
                <w:color w:val="333333"/>
                <w:szCs w:val="18"/>
                <w:shd w:val="clear" w:color="auto" w:fill="FFFFFF"/>
              </w:rPr>
            </w:pPr>
          </w:p>
        </w:tc>
        <w:tc>
          <w:tcPr>
            <w:tcW w:w="4677" w:type="dxa"/>
          </w:tcPr>
          <w:p w14:paraId="36B0ED5C" w14:textId="77777777" w:rsidR="003A2988" w:rsidRPr="00062671" w:rsidRDefault="003A2988" w:rsidP="001B05C2">
            <w:pPr>
              <w:spacing w:line="276" w:lineRule="auto"/>
              <w:ind w:right="-1"/>
              <w:rPr>
                <w:rFonts w:cs="Arial"/>
                <w:b/>
                <w:color w:val="333333"/>
                <w:szCs w:val="18"/>
                <w:shd w:val="clear" w:color="auto" w:fill="FFFFFF"/>
              </w:rPr>
            </w:pPr>
          </w:p>
        </w:tc>
      </w:tr>
      <w:tr w:rsidR="003A2988" w:rsidRPr="00334FD7" w14:paraId="6593FDE7" w14:textId="77777777" w:rsidTr="00005714">
        <w:tc>
          <w:tcPr>
            <w:tcW w:w="4677" w:type="dxa"/>
          </w:tcPr>
          <w:p w14:paraId="28782832" w14:textId="77777777" w:rsidR="00AF4C23" w:rsidRPr="003D4CB9" w:rsidRDefault="00AF4C23" w:rsidP="001B05C2">
            <w:pPr>
              <w:autoSpaceDE w:val="0"/>
              <w:autoSpaceDN w:val="0"/>
              <w:adjustRightInd w:val="0"/>
              <w:spacing w:line="276" w:lineRule="auto"/>
              <w:ind w:right="-1"/>
              <w:rPr>
                <w:rFonts w:cs="Arial"/>
                <w:b/>
                <w:i/>
                <w:iCs/>
                <w:sz w:val="20"/>
                <w:szCs w:val="20"/>
              </w:rPr>
            </w:pPr>
            <w:r w:rsidRPr="003D4CB9">
              <w:rPr>
                <w:rFonts w:cs="Arial"/>
                <w:b/>
                <w:i/>
                <w:iCs/>
                <w:sz w:val="20"/>
                <w:szCs w:val="20"/>
              </w:rPr>
              <w:t>Kontakt für die Fachpresse:</w:t>
            </w:r>
          </w:p>
          <w:p w14:paraId="24AACF39" w14:textId="77777777" w:rsidR="00AF4C23" w:rsidRPr="003D4CB9" w:rsidRDefault="00AF4C23" w:rsidP="001B05C2">
            <w:pPr>
              <w:autoSpaceDE w:val="0"/>
              <w:autoSpaceDN w:val="0"/>
              <w:adjustRightInd w:val="0"/>
              <w:spacing w:line="276" w:lineRule="auto"/>
              <w:ind w:right="-1"/>
              <w:rPr>
                <w:rFonts w:cs="Arial"/>
                <w:sz w:val="20"/>
                <w:szCs w:val="20"/>
              </w:rPr>
            </w:pPr>
            <w:r w:rsidRPr="003D4CB9">
              <w:rPr>
                <w:rFonts w:cs="Arial"/>
                <w:sz w:val="20"/>
                <w:szCs w:val="20"/>
              </w:rPr>
              <w:t>Frank Muthmann</w:t>
            </w:r>
          </w:p>
          <w:p w14:paraId="47DC7501" w14:textId="77777777" w:rsidR="00AF4C23" w:rsidRPr="003D4CB9" w:rsidRDefault="00AF4C23" w:rsidP="001B05C2">
            <w:pPr>
              <w:autoSpaceDE w:val="0"/>
              <w:autoSpaceDN w:val="0"/>
              <w:adjustRightInd w:val="0"/>
              <w:spacing w:line="276" w:lineRule="auto"/>
              <w:ind w:right="-1"/>
              <w:rPr>
                <w:rFonts w:cs="Arial"/>
                <w:sz w:val="20"/>
                <w:szCs w:val="20"/>
              </w:rPr>
            </w:pPr>
            <w:r w:rsidRPr="003D4CB9">
              <w:rPr>
                <w:rFonts w:cs="Arial"/>
                <w:sz w:val="20"/>
                <w:szCs w:val="20"/>
              </w:rPr>
              <w:t>DR. JOHANNES HEIDENHAIN GmbH</w:t>
            </w:r>
          </w:p>
          <w:p w14:paraId="12DD8DCA" w14:textId="77777777" w:rsidR="00AF4C23" w:rsidRPr="00334FD7" w:rsidRDefault="00AF4C23" w:rsidP="001B05C2">
            <w:pPr>
              <w:autoSpaceDE w:val="0"/>
              <w:autoSpaceDN w:val="0"/>
              <w:adjustRightInd w:val="0"/>
              <w:spacing w:line="276" w:lineRule="auto"/>
              <w:ind w:right="-1"/>
              <w:rPr>
                <w:rFonts w:cs="Arial"/>
                <w:sz w:val="20"/>
                <w:szCs w:val="20"/>
              </w:rPr>
            </w:pPr>
            <w:r>
              <w:rPr>
                <w:rFonts w:cs="Arial"/>
                <w:sz w:val="20"/>
                <w:szCs w:val="20"/>
              </w:rPr>
              <w:t>Dr.-Johannes-Heidenhain-Straße 5</w:t>
            </w:r>
          </w:p>
          <w:p w14:paraId="3840E6F2" w14:textId="77777777" w:rsidR="00AF4C23" w:rsidRDefault="00AF4C23" w:rsidP="001B05C2">
            <w:pPr>
              <w:autoSpaceDE w:val="0"/>
              <w:autoSpaceDN w:val="0"/>
              <w:adjustRightInd w:val="0"/>
              <w:spacing w:line="276" w:lineRule="auto"/>
              <w:ind w:right="-1"/>
              <w:rPr>
                <w:rFonts w:cs="Arial"/>
                <w:sz w:val="20"/>
                <w:szCs w:val="20"/>
              </w:rPr>
            </w:pPr>
            <w:r w:rsidRPr="00334FD7">
              <w:rPr>
                <w:rFonts w:cs="Arial"/>
                <w:sz w:val="20"/>
                <w:szCs w:val="20"/>
              </w:rPr>
              <w:t>83</w:t>
            </w:r>
            <w:r>
              <w:rPr>
                <w:rFonts w:cs="Arial"/>
                <w:sz w:val="20"/>
                <w:szCs w:val="20"/>
              </w:rPr>
              <w:t>301</w:t>
            </w:r>
            <w:r w:rsidRPr="00334FD7">
              <w:rPr>
                <w:rFonts w:cs="Arial"/>
                <w:sz w:val="20"/>
                <w:szCs w:val="20"/>
              </w:rPr>
              <w:t xml:space="preserve"> Traunreut, GERMANY</w:t>
            </w:r>
            <w:r w:rsidRPr="003D4CB9">
              <w:rPr>
                <w:rFonts w:cs="Arial"/>
                <w:sz w:val="20"/>
                <w:szCs w:val="20"/>
              </w:rPr>
              <w:t xml:space="preserve"> </w:t>
            </w:r>
          </w:p>
          <w:p w14:paraId="56913633" w14:textId="07508D14" w:rsidR="00AF4C23" w:rsidRPr="003D4CB9" w:rsidRDefault="00AF4C23" w:rsidP="001B05C2">
            <w:pPr>
              <w:autoSpaceDE w:val="0"/>
              <w:autoSpaceDN w:val="0"/>
              <w:adjustRightInd w:val="0"/>
              <w:spacing w:line="276" w:lineRule="auto"/>
              <w:ind w:right="-1"/>
              <w:rPr>
                <w:rFonts w:cs="Arial"/>
                <w:sz w:val="20"/>
                <w:szCs w:val="20"/>
              </w:rPr>
            </w:pPr>
            <w:r w:rsidRPr="003D4CB9">
              <w:rPr>
                <w:rFonts w:cs="Arial"/>
                <w:sz w:val="20"/>
                <w:szCs w:val="20"/>
              </w:rPr>
              <w:t>Tel.: +49 8669 31-2188</w:t>
            </w:r>
          </w:p>
          <w:p w14:paraId="1BD923DD" w14:textId="77777777" w:rsidR="00AF4C23" w:rsidRPr="003D4CB9" w:rsidRDefault="00AF4C23" w:rsidP="001B05C2">
            <w:pPr>
              <w:autoSpaceDE w:val="0"/>
              <w:autoSpaceDN w:val="0"/>
              <w:adjustRightInd w:val="0"/>
              <w:spacing w:line="276" w:lineRule="auto"/>
              <w:ind w:right="-1"/>
              <w:rPr>
                <w:rFonts w:cs="Arial"/>
                <w:sz w:val="20"/>
                <w:szCs w:val="20"/>
              </w:rPr>
            </w:pPr>
            <w:hyperlink r:id="rId9" w:history="1">
              <w:r w:rsidRPr="003D4CB9">
                <w:rPr>
                  <w:rStyle w:val="Hyperlink"/>
                  <w:rFonts w:cs="Arial"/>
                  <w:sz w:val="20"/>
                  <w:szCs w:val="20"/>
                </w:rPr>
                <w:t>muthmann@heidenhain.de</w:t>
              </w:r>
            </w:hyperlink>
          </w:p>
          <w:p w14:paraId="506467DF" w14:textId="77777777" w:rsidR="00AF4C23" w:rsidRPr="00334FD7" w:rsidRDefault="00AF4C23" w:rsidP="001B05C2">
            <w:pPr>
              <w:autoSpaceDE w:val="0"/>
              <w:autoSpaceDN w:val="0"/>
              <w:adjustRightInd w:val="0"/>
              <w:spacing w:line="276" w:lineRule="auto"/>
              <w:ind w:right="-1"/>
              <w:rPr>
                <w:rFonts w:cs="Arial"/>
                <w:iCs/>
                <w:sz w:val="20"/>
                <w:szCs w:val="20"/>
              </w:rPr>
            </w:pPr>
          </w:p>
        </w:tc>
        <w:tc>
          <w:tcPr>
            <w:tcW w:w="4677" w:type="dxa"/>
          </w:tcPr>
          <w:p w14:paraId="585AEF81" w14:textId="77777777" w:rsidR="002C2DAE" w:rsidRDefault="002C2DAE" w:rsidP="001B05C2">
            <w:pPr>
              <w:autoSpaceDE w:val="0"/>
              <w:autoSpaceDN w:val="0"/>
              <w:adjustRightInd w:val="0"/>
              <w:spacing w:line="276" w:lineRule="auto"/>
              <w:ind w:right="-1"/>
              <w:rPr>
                <w:rFonts w:cs="Arial"/>
                <w:sz w:val="20"/>
                <w:szCs w:val="20"/>
              </w:rPr>
            </w:pPr>
          </w:p>
          <w:p w14:paraId="7338B5BE" w14:textId="0584F295" w:rsidR="003A2988" w:rsidRPr="00334FD7" w:rsidRDefault="003A2988" w:rsidP="001B05C2">
            <w:pPr>
              <w:autoSpaceDE w:val="0"/>
              <w:autoSpaceDN w:val="0"/>
              <w:adjustRightInd w:val="0"/>
              <w:spacing w:line="276" w:lineRule="auto"/>
              <w:ind w:right="-1"/>
              <w:rPr>
                <w:rFonts w:cs="Arial"/>
                <w:sz w:val="20"/>
                <w:szCs w:val="20"/>
              </w:rPr>
            </w:pPr>
            <w:r w:rsidRPr="00334FD7">
              <w:rPr>
                <w:rFonts w:cs="Arial"/>
                <w:sz w:val="20"/>
                <w:szCs w:val="20"/>
              </w:rPr>
              <w:t>Ulrich Poestgens</w:t>
            </w:r>
          </w:p>
          <w:p w14:paraId="61A11EF3" w14:textId="77777777" w:rsidR="003A2988" w:rsidRPr="00334FD7" w:rsidRDefault="003A2988" w:rsidP="001B05C2">
            <w:pPr>
              <w:autoSpaceDE w:val="0"/>
              <w:autoSpaceDN w:val="0"/>
              <w:adjustRightInd w:val="0"/>
              <w:spacing w:line="276" w:lineRule="auto"/>
              <w:ind w:right="-1"/>
              <w:rPr>
                <w:rFonts w:cs="Arial"/>
                <w:sz w:val="20"/>
                <w:szCs w:val="20"/>
              </w:rPr>
            </w:pPr>
            <w:r w:rsidRPr="00334FD7">
              <w:rPr>
                <w:rFonts w:cs="Arial"/>
                <w:sz w:val="20"/>
                <w:szCs w:val="20"/>
              </w:rPr>
              <w:t>DR. JOHANNES HEIDENHAIN GmbH</w:t>
            </w:r>
          </w:p>
          <w:p w14:paraId="7D2D43E3" w14:textId="77777777" w:rsidR="003A2988" w:rsidRPr="00334FD7" w:rsidRDefault="003A2988" w:rsidP="001B05C2">
            <w:pPr>
              <w:autoSpaceDE w:val="0"/>
              <w:autoSpaceDN w:val="0"/>
              <w:adjustRightInd w:val="0"/>
              <w:spacing w:line="276" w:lineRule="auto"/>
              <w:ind w:right="-1"/>
              <w:rPr>
                <w:rFonts w:cs="Arial"/>
                <w:sz w:val="20"/>
                <w:szCs w:val="20"/>
              </w:rPr>
            </w:pPr>
            <w:r>
              <w:rPr>
                <w:rFonts w:cs="Arial"/>
                <w:sz w:val="20"/>
                <w:szCs w:val="20"/>
              </w:rPr>
              <w:t>Dr.-Johannes-Heidenhain-Straße 5</w:t>
            </w:r>
          </w:p>
          <w:p w14:paraId="4C926615" w14:textId="77777777" w:rsidR="003A2988" w:rsidRPr="00334FD7" w:rsidRDefault="003A2988" w:rsidP="001B05C2">
            <w:pPr>
              <w:autoSpaceDE w:val="0"/>
              <w:autoSpaceDN w:val="0"/>
              <w:adjustRightInd w:val="0"/>
              <w:spacing w:line="276" w:lineRule="auto"/>
              <w:ind w:right="-1"/>
              <w:rPr>
                <w:rFonts w:cs="Arial"/>
                <w:sz w:val="20"/>
                <w:szCs w:val="20"/>
              </w:rPr>
            </w:pPr>
            <w:r w:rsidRPr="00334FD7">
              <w:rPr>
                <w:rFonts w:cs="Arial"/>
                <w:sz w:val="20"/>
                <w:szCs w:val="20"/>
              </w:rPr>
              <w:t>83</w:t>
            </w:r>
            <w:r>
              <w:rPr>
                <w:rFonts w:cs="Arial"/>
                <w:sz w:val="20"/>
                <w:szCs w:val="20"/>
              </w:rPr>
              <w:t>301</w:t>
            </w:r>
            <w:r w:rsidRPr="00334FD7">
              <w:rPr>
                <w:rFonts w:cs="Arial"/>
                <w:sz w:val="20"/>
                <w:szCs w:val="20"/>
              </w:rPr>
              <w:t xml:space="preserve"> Traunreut, GERMANY</w:t>
            </w:r>
          </w:p>
          <w:p w14:paraId="27630EF8" w14:textId="77777777" w:rsidR="003A2988" w:rsidRPr="00334FD7" w:rsidRDefault="003A2988" w:rsidP="001B05C2">
            <w:pPr>
              <w:autoSpaceDE w:val="0"/>
              <w:autoSpaceDN w:val="0"/>
              <w:adjustRightInd w:val="0"/>
              <w:spacing w:line="276" w:lineRule="auto"/>
              <w:ind w:right="-1"/>
              <w:rPr>
                <w:rFonts w:cs="Arial"/>
                <w:sz w:val="20"/>
                <w:szCs w:val="20"/>
              </w:rPr>
            </w:pPr>
            <w:r w:rsidRPr="00334FD7">
              <w:rPr>
                <w:rFonts w:cs="Arial"/>
                <w:sz w:val="20"/>
                <w:szCs w:val="20"/>
              </w:rPr>
              <w:t>Tel.: +49 8669 31-4154</w:t>
            </w:r>
          </w:p>
          <w:p w14:paraId="1E4203AE" w14:textId="77777777" w:rsidR="003A2988" w:rsidRPr="00334FD7" w:rsidRDefault="003A2988" w:rsidP="001B05C2">
            <w:pPr>
              <w:spacing w:line="276" w:lineRule="auto"/>
              <w:ind w:right="-1"/>
              <w:rPr>
                <w:rFonts w:cs="Arial"/>
                <w:b/>
                <w:color w:val="333333"/>
                <w:szCs w:val="18"/>
                <w:shd w:val="clear" w:color="auto" w:fill="FFFFFF"/>
              </w:rPr>
            </w:pPr>
            <w:hyperlink r:id="rId10" w:history="1">
              <w:r w:rsidRPr="00334FD7">
                <w:rPr>
                  <w:rStyle w:val="Hyperlink"/>
                  <w:rFonts w:cs="Arial"/>
                  <w:sz w:val="20"/>
                  <w:szCs w:val="20"/>
                </w:rPr>
                <w:t>poestgens@heidenhain.de</w:t>
              </w:r>
            </w:hyperlink>
          </w:p>
        </w:tc>
      </w:tr>
    </w:tbl>
    <w:p w14:paraId="798082FF" w14:textId="77777777" w:rsidR="003A2988" w:rsidRDefault="003A2988" w:rsidP="00AA60D1">
      <w:pPr>
        <w:ind w:right="-1"/>
      </w:pPr>
    </w:p>
    <w:sectPr w:rsidR="003A2988" w:rsidSect="006B4291">
      <w:headerReference w:type="default" r:id="rId11"/>
      <w:footerReference w:type="default" r:id="rId12"/>
      <w:pgSz w:w="11907" w:h="16840" w:code="9"/>
      <w:pgMar w:top="1701" w:right="1418" w:bottom="567" w:left="1418" w:header="567" w:footer="567"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620812" w14:textId="77777777" w:rsidR="00064D80" w:rsidRDefault="00064D80" w:rsidP="0091430D">
      <w:r>
        <w:separator/>
      </w:r>
    </w:p>
  </w:endnote>
  <w:endnote w:type="continuationSeparator" w:id="0">
    <w:p w14:paraId="0099DA30" w14:textId="77777777" w:rsidR="00064D80" w:rsidRDefault="00064D80" w:rsidP="0091430D">
      <w:r>
        <w:continuationSeparator/>
      </w:r>
    </w:p>
  </w:endnote>
  <w:endnote w:type="continuationNotice" w:id="1">
    <w:p w14:paraId="17034316" w14:textId="77777777" w:rsidR="00064D80" w:rsidRDefault="00064D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dobe Arabic">
    <w:panose1 w:val="00000000000000000000"/>
    <w:charset w:val="00"/>
    <w:family w:val="roman"/>
    <w:notTrueType/>
    <w:pitch w:val="variable"/>
    <w:sig w:usb0="8000202F" w:usb1="8000A04A" w:usb2="00000008" w:usb3="00000000" w:csb0="0000004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EFBAF7" w14:textId="1FF36C2A" w:rsidR="003D4CB9" w:rsidRPr="00F432DE" w:rsidRDefault="00AF7784" w:rsidP="003D4CB9">
    <w:pPr>
      <w:pStyle w:val="Fuzeile"/>
      <w:tabs>
        <w:tab w:val="clear" w:pos="4536"/>
      </w:tabs>
      <w:rPr>
        <w:sz w:val="20"/>
      </w:rPr>
    </w:pPr>
    <w:r>
      <w:rPr>
        <w:sz w:val="20"/>
      </w:rPr>
      <w:t>September</w:t>
    </w:r>
    <w:r w:rsidR="003A2988">
      <w:rPr>
        <w:sz w:val="20"/>
      </w:rPr>
      <w:t xml:space="preserve"> 2025</w:t>
    </w:r>
    <w:r w:rsidR="003D4CB9" w:rsidRPr="00F432DE">
      <w:rPr>
        <w:sz w:val="20"/>
      </w:rPr>
      <w:tab/>
    </w:r>
    <w:sdt>
      <w:sdtPr>
        <w:rPr>
          <w:sz w:val="20"/>
        </w:rPr>
        <w:id w:val="-496501173"/>
        <w:docPartObj>
          <w:docPartGallery w:val="Page Numbers (Bottom of Page)"/>
          <w:docPartUnique/>
        </w:docPartObj>
      </w:sdtPr>
      <w:sdtEndPr/>
      <w:sdtContent>
        <w:r w:rsidR="003D4CB9" w:rsidRPr="00F432DE">
          <w:rPr>
            <w:sz w:val="20"/>
          </w:rPr>
          <w:t xml:space="preserve">Seite </w:t>
        </w:r>
        <w:r w:rsidR="003D4CB9" w:rsidRPr="00F432DE">
          <w:rPr>
            <w:sz w:val="20"/>
          </w:rPr>
          <w:fldChar w:fldCharType="begin"/>
        </w:r>
        <w:r w:rsidR="003D4CB9" w:rsidRPr="00F432DE">
          <w:rPr>
            <w:sz w:val="20"/>
          </w:rPr>
          <w:instrText>PAGE   \* MERGEFORMAT</w:instrText>
        </w:r>
        <w:r w:rsidR="003D4CB9" w:rsidRPr="00F432DE">
          <w:rPr>
            <w:sz w:val="20"/>
          </w:rPr>
          <w:fldChar w:fldCharType="separate"/>
        </w:r>
        <w:r w:rsidR="00F7592E">
          <w:rPr>
            <w:noProof/>
            <w:sz w:val="20"/>
          </w:rPr>
          <w:t>2</w:t>
        </w:r>
        <w:r w:rsidR="003D4CB9" w:rsidRPr="00F432DE">
          <w:rPr>
            <w:sz w:val="20"/>
          </w:rPr>
          <w:fldChar w:fldCharType="end"/>
        </w:r>
      </w:sdtContent>
    </w:sdt>
  </w:p>
  <w:p w14:paraId="00E47D6F" w14:textId="77777777" w:rsidR="003D4CB9" w:rsidRDefault="003D4CB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9E02D5" w14:textId="77777777" w:rsidR="00064D80" w:rsidRDefault="00064D80" w:rsidP="0091430D">
      <w:r>
        <w:separator/>
      </w:r>
    </w:p>
  </w:footnote>
  <w:footnote w:type="continuationSeparator" w:id="0">
    <w:p w14:paraId="6DAC022E" w14:textId="77777777" w:rsidR="00064D80" w:rsidRDefault="00064D80" w:rsidP="0091430D">
      <w:r>
        <w:continuationSeparator/>
      </w:r>
    </w:p>
  </w:footnote>
  <w:footnote w:type="continuationNotice" w:id="1">
    <w:p w14:paraId="7CAF69FD" w14:textId="77777777" w:rsidR="00064D80" w:rsidRDefault="00064D8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4C0D1" w14:textId="77777777" w:rsidR="003555A6" w:rsidRDefault="00D2252D" w:rsidP="001938A0">
    <w:pPr>
      <w:pStyle w:val="Kopfzeile"/>
      <w:spacing w:before="120"/>
      <w:rPr>
        <w:b/>
      </w:rPr>
    </w:pPr>
    <w:r>
      <w:rPr>
        <w:b/>
      </w:rPr>
      <w:t>Presse-I</w:t>
    </w:r>
    <w:r w:rsidR="003555A6">
      <w:rPr>
        <w:b/>
      </w:rPr>
      <w:t>nform</w:t>
    </w:r>
    <w:r w:rsidR="003555A6" w:rsidRPr="00F14D45">
      <w:rPr>
        <w:b/>
      </w:rPr>
      <w:t>a</w:t>
    </w:r>
    <w:r w:rsidR="003555A6">
      <w:rPr>
        <w:b/>
      </w:rPr>
      <w:t>t</w:t>
    </w:r>
    <w:r w:rsidR="003555A6" w:rsidRPr="00F14D45">
      <w:rPr>
        <w:b/>
      </w:rPr>
      <w:t>ion</w:t>
    </w:r>
    <w:r w:rsidR="008808DE">
      <w:rPr>
        <w:b/>
      </w:rPr>
      <w:tab/>
    </w:r>
    <w:r w:rsidR="003555A6">
      <w:rPr>
        <w:b/>
      </w:rPr>
      <w:tab/>
    </w:r>
    <w:r w:rsidR="003555A6">
      <w:rPr>
        <w:b/>
        <w:noProof/>
        <w:lang w:eastAsia="de-DE"/>
      </w:rPr>
      <w:drawing>
        <wp:inline distT="0" distB="0" distL="0" distR="0" wp14:anchorId="01497A6F" wp14:editId="7AEA9284">
          <wp:extent cx="1627505" cy="194310"/>
          <wp:effectExtent l="19050" t="0" r="0" b="0"/>
          <wp:docPr id="1" name="Bild 1" descr="HEIDENHAIN_kl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IDENHAIN_klein"/>
                  <pic:cNvPicPr>
                    <a:picLocks noChangeAspect="1" noChangeArrowheads="1"/>
                  </pic:cNvPicPr>
                </pic:nvPicPr>
                <pic:blipFill>
                  <a:blip r:embed="rId1"/>
                  <a:srcRect/>
                  <a:stretch>
                    <a:fillRect/>
                  </a:stretch>
                </pic:blipFill>
                <pic:spPr bwMode="auto">
                  <a:xfrm>
                    <a:off x="0" y="0"/>
                    <a:ext cx="1627505" cy="19431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C2295"/>
    <w:multiLevelType w:val="hybridMultilevel"/>
    <w:tmpl w:val="4790E87A"/>
    <w:lvl w:ilvl="0" w:tplc="D66CA2A6">
      <w:numFmt w:val="bullet"/>
      <w:lvlText w:val=""/>
      <w:lvlJc w:val="left"/>
      <w:pPr>
        <w:ind w:left="360" w:hanging="360"/>
      </w:pPr>
      <w:rPr>
        <w:rFonts w:ascii="Symbol" w:eastAsiaTheme="minorHAnsi" w:hAnsi="Symbol" w:cs="Adobe Arabic" w:hint="default"/>
      </w:rPr>
    </w:lvl>
    <w:lvl w:ilvl="1" w:tplc="04070003">
      <w:start w:val="1"/>
      <w:numFmt w:val="decimal"/>
      <w:lvlText w:val="%2."/>
      <w:lvlJc w:val="left"/>
      <w:pPr>
        <w:tabs>
          <w:tab w:val="num" w:pos="1080"/>
        </w:tabs>
        <w:ind w:left="1080" w:hanging="360"/>
      </w:pPr>
    </w:lvl>
    <w:lvl w:ilvl="2" w:tplc="04070005">
      <w:start w:val="1"/>
      <w:numFmt w:val="decimal"/>
      <w:lvlText w:val="%3."/>
      <w:lvlJc w:val="left"/>
      <w:pPr>
        <w:tabs>
          <w:tab w:val="num" w:pos="1800"/>
        </w:tabs>
        <w:ind w:left="1800" w:hanging="360"/>
      </w:pPr>
    </w:lvl>
    <w:lvl w:ilvl="3" w:tplc="04070001">
      <w:start w:val="1"/>
      <w:numFmt w:val="decimal"/>
      <w:lvlText w:val="%4."/>
      <w:lvlJc w:val="left"/>
      <w:pPr>
        <w:tabs>
          <w:tab w:val="num" w:pos="2520"/>
        </w:tabs>
        <w:ind w:left="2520" w:hanging="360"/>
      </w:pPr>
    </w:lvl>
    <w:lvl w:ilvl="4" w:tplc="04070003">
      <w:start w:val="1"/>
      <w:numFmt w:val="decimal"/>
      <w:lvlText w:val="%5."/>
      <w:lvlJc w:val="left"/>
      <w:pPr>
        <w:tabs>
          <w:tab w:val="num" w:pos="3240"/>
        </w:tabs>
        <w:ind w:left="3240" w:hanging="360"/>
      </w:pPr>
    </w:lvl>
    <w:lvl w:ilvl="5" w:tplc="04070005">
      <w:start w:val="1"/>
      <w:numFmt w:val="decimal"/>
      <w:lvlText w:val="%6."/>
      <w:lvlJc w:val="left"/>
      <w:pPr>
        <w:tabs>
          <w:tab w:val="num" w:pos="3960"/>
        </w:tabs>
        <w:ind w:left="3960" w:hanging="360"/>
      </w:pPr>
    </w:lvl>
    <w:lvl w:ilvl="6" w:tplc="04070001">
      <w:start w:val="1"/>
      <w:numFmt w:val="decimal"/>
      <w:lvlText w:val="%7."/>
      <w:lvlJc w:val="left"/>
      <w:pPr>
        <w:tabs>
          <w:tab w:val="num" w:pos="4680"/>
        </w:tabs>
        <w:ind w:left="4680" w:hanging="360"/>
      </w:pPr>
    </w:lvl>
    <w:lvl w:ilvl="7" w:tplc="04070003">
      <w:start w:val="1"/>
      <w:numFmt w:val="decimal"/>
      <w:lvlText w:val="%8."/>
      <w:lvlJc w:val="left"/>
      <w:pPr>
        <w:tabs>
          <w:tab w:val="num" w:pos="5400"/>
        </w:tabs>
        <w:ind w:left="5400" w:hanging="360"/>
      </w:pPr>
    </w:lvl>
    <w:lvl w:ilvl="8" w:tplc="04070005">
      <w:start w:val="1"/>
      <w:numFmt w:val="decimal"/>
      <w:lvlText w:val="%9."/>
      <w:lvlJc w:val="left"/>
      <w:pPr>
        <w:tabs>
          <w:tab w:val="num" w:pos="6120"/>
        </w:tabs>
        <w:ind w:left="6120" w:hanging="360"/>
      </w:pPr>
    </w:lvl>
  </w:abstractNum>
  <w:abstractNum w:abstractNumId="1" w15:restartNumberingAfterBreak="0">
    <w:nsid w:val="129C2D66"/>
    <w:multiLevelType w:val="multilevel"/>
    <w:tmpl w:val="040C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num w:numId="1" w16cid:durableId="1624455447">
    <w:abstractNumId w:val="1"/>
  </w:num>
  <w:num w:numId="2" w16cid:durableId="13703823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1521961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312C"/>
    <w:rsid w:val="000053C5"/>
    <w:rsid w:val="000127D1"/>
    <w:rsid w:val="00013D57"/>
    <w:rsid w:val="00020177"/>
    <w:rsid w:val="000213B3"/>
    <w:rsid w:val="00026B4D"/>
    <w:rsid w:val="0003003E"/>
    <w:rsid w:val="0003362B"/>
    <w:rsid w:val="0004163D"/>
    <w:rsid w:val="00046798"/>
    <w:rsid w:val="00046E42"/>
    <w:rsid w:val="0005391D"/>
    <w:rsid w:val="00061D94"/>
    <w:rsid w:val="0006322D"/>
    <w:rsid w:val="00064D80"/>
    <w:rsid w:val="00075EE6"/>
    <w:rsid w:val="00084A5C"/>
    <w:rsid w:val="000918CA"/>
    <w:rsid w:val="000C3F0E"/>
    <w:rsid w:val="000C66E8"/>
    <w:rsid w:val="000E696D"/>
    <w:rsid w:val="000F0C4C"/>
    <w:rsid w:val="00106AEA"/>
    <w:rsid w:val="001076B5"/>
    <w:rsid w:val="00124D13"/>
    <w:rsid w:val="001343DE"/>
    <w:rsid w:val="0017213B"/>
    <w:rsid w:val="00184EC6"/>
    <w:rsid w:val="001938A0"/>
    <w:rsid w:val="0019534E"/>
    <w:rsid w:val="001A68BD"/>
    <w:rsid w:val="001B05C2"/>
    <w:rsid w:val="001B6D6B"/>
    <w:rsid w:val="001B7062"/>
    <w:rsid w:val="001D684B"/>
    <w:rsid w:val="001F18C8"/>
    <w:rsid w:val="001F536A"/>
    <w:rsid w:val="00212759"/>
    <w:rsid w:val="00214B2C"/>
    <w:rsid w:val="00226D54"/>
    <w:rsid w:val="0025302B"/>
    <w:rsid w:val="002667D8"/>
    <w:rsid w:val="00274423"/>
    <w:rsid w:val="0028442E"/>
    <w:rsid w:val="00290658"/>
    <w:rsid w:val="002A4DA5"/>
    <w:rsid w:val="002B4AD8"/>
    <w:rsid w:val="002C2DAE"/>
    <w:rsid w:val="002C345D"/>
    <w:rsid w:val="002E74EE"/>
    <w:rsid w:val="002F4ABE"/>
    <w:rsid w:val="003003E6"/>
    <w:rsid w:val="00310AA7"/>
    <w:rsid w:val="003150E3"/>
    <w:rsid w:val="00324786"/>
    <w:rsid w:val="00324F4E"/>
    <w:rsid w:val="003257D4"/>
    <w:rsid w:val="003259E8"/>
    <w:rsid w:val="00325AE6"/>
    <w:rsid w:val="003261A3"/>
    <w:rsid w:val="0033033D"/>
    <w:rsid w:val="0034317A"/>
    <w:rsid w:val="00343FB0"/>
    <w:rsid w:val="00351F66"/>
    <w:rsid w:val="003555A6"/>
    <w:rsid w:val="00375378"/>
    <w:rsid w:val="003754AA"/>
    <w:rsid w:val="00377391"/>
    <w:rsid w:val="0038307A"/>
    <w:rsid w:val="0038317E"/>
    <w:rsid w:val="003866E3"/>
    <w:rsid w:val="0039200C"/>
    <w:rsid w:val="003A2988"/>
    <w:rsid w:val="003B1AB1"/>
    <w:rsid w:val="003B28C4"/>
    <w:rsid w:val="003B2AD8"/>
    <w:rsid w:val="003B6E84"/>
    <w:rsid w:val="003C11A0"/>
    <w:rsid w:val="003C4156"/>
    <w:rsid w:val="003D4CB9"/>
    <w:rsid w:val="003D7E41"/>
    <w:rsid w:val="003E0B6D"/>
    <w:rsid w:val="003E417B"/>
    <w:rsid w:val="003F32BD"/>
    <w:rsid w:val="00401AB7"/>
    <w:rsid w:val="0040407E"/>
    <w:rsid w:val="0041650E"/>
    <w:rsid w:val="00420086"/>
    <w:rsid w:val="004318A8"/>
    <w:rsid w:val="00434FB6"/>
    <w:rsid w:val="004355FD"/>
    <w:rsid w:val="004363CA"/>
    <w:rsid w:val="00437499"/>
    <w:rsid w:val="004418D4"/>
    <w:rsid w:val="004435CF"/>
    <w:rsid w:val="00450667"/>
    <w:rsid w:val="00450ADE"/>
    <w:rsid w:val="00454588"/>
    <w:rsid w:val="00457C9D"/>
    <w:rsid w:val="004739C1"/>
    <w:rsid w:val="004818D0"/>
    <w:rsid w:val="004844A4"/>
    <w:rsid w:val="0049111D"/>
    <w:rsid w:val="00493423"/>
    <w:rsid w:val="004A010A"/>
    <w:rsid w:val="004A57F3"/>
    <w:rsid w:val="004A605C"/>
    <w:rsid w:val="004D719F"/>
    <w:rsid w:val="004E0D31"/>
    <w:rsid w:val="004F6CE3"/>
    <w:rsid w:val="005153F0"/>
    <w:rsid w:val="00521B4C"/>
    <w:rsid w:val="00526881"/>
    <w:rsid w:val="00527964"/>
    <w:rsid w:val="0053234F"/>
    <w:rsid w:val="005326D9"/>
    <w:rsid w:val="00560B58"/>
    <w:rsid w:val="00576DC0"/>
    <w:rsid w:val="00586C01"/>
    <w:rsid w:val="005915F6"/>
    <w:rsid w:val="00593634"/>
    <w:rsid w:val="005A1218"/>
    <w:rsid w:val="005A31D0"/>
    <w:rsid w:val="005B3D9E"/>
    <w:rsid w:val="005B3F5F"/>
    <w:rsid w:val="005B5DBD"/>
    <w:rsid w:val="005C7C77"/>
    <w:rsid w:val="005D5128"/>
    <w:rsid w:val="005E2A7F"/>
    <w:rsid w:val="005E2BFB"/>
    <w:rsid w:val="005F2AF0"/>
    <w:rsid w:val="00616166"/>
    <w:rsid w:val="00635D3B"/>
    <w:rsid w:val="006439B8"/>
    <w:rsid w:val="00643ACC"/>
    <w:rsid w:val="00652C63"/>
    <w:rsid w:val="00661039"/>
    <w:rsid w:val="00667F37"/>
    <w:rsid w:val="00672AAF"/>
    <w:rsid w:val="00682C2B"/>
    <w:rsid w:val="00694FF3"/>
    <w:rsid w:val="006B23F0"/>
    <w:rsid w:val="006B3CB1"/>
    <w:rsid w:val="006B3D39"/>
    <w:rsid w:val="006B4291"/>
    <w:rsid w:val="006B4F68"/>
    <w:rsid w:val="006C641E"/>
    <w:rsid w:val="006D4E4B"/>
    <w:rsid w:val="006D5C25"/>
    <w:rsid w:val="006E1F8C"/>
    <w:rsid w:val="006E57C9"/>
    <w:rsid w:val="006F0EBC"/>
    <w:rsid w:val="006F41B7"/>
    <w:rsid w:val="00706824"/>
    <w:rsid w:val="00707F72"/>
    <w:rsid w:val="0071595E"/>
    <w:rsid w:val="00730841"/>
    <w:rsid w:val="00771DB3"/>
    <w:rsid w:val="0078495B"/>
    <w:rsid w:val="0079517F"/>
    <w:rsid w:val="007956E2"/>
    <w:rsid w:val="0079650B"/>
    <w:rsid w:val="00796ECD"/>
    <w:rsid w:val="007A4F06"/>
    <w:rsid w:val="007B70F4"/>
    <w:rsid w:val="007C1A90"/>
    <w:rsid w:val="007C7E21"/>
    <w:rsid w:val="007E0104"/>
    <w:rsid w:val="007F7AE1"/>
    <w:rsid w:val="00813915"/>
    <w:rsid w:val="00814F20"/>
    <w:rsid w:val="008407A8"/>
    <w:rsid w:val="00843288"/>
    <w:rsid w:val="00845AE1"/>
    <w:rsid w:val="008500A1"/>
    <w:rsid w:val="008518F6"/>
    <w:rsid w:val="008541E0"/>
    <w:rsid w:val="008603F3"/>
    <w:rsid w:val="00866D02"/>
    <w:rsid w:val="008806CC"/>
    <w:rsid w:val="008808DE"/>
    <w:rsid w:val="008A6540"/>
    <w:rsid w:val="008A68D9"/>
    <w:rsid w:val="008B64AE"/>
    <w:rsid w:val="008C4EEE"/>
    <w:rsid w:val="008E164A"/>
    <w:rsid w:val="008E17E1"/>
    <w:rsid w:val="008E584F"/>
    <w:rsid w:val="008F26C4"/>
    <w:rsid w:val="00904E51"/>
    <w:rsid w:val="009136AE"/>
    <w:rsid w:val="00913BE7"/>
    <w:rsid w:val="0091430D"/>
    <w:rsid w:val="00942F78"/>
    <w:rsid w:val="009442FE"/>
    <w:rsid w:val="00951569"/>
    <w:rsid w:val="00952CA1"/>
    <w:rsid w:val="0095347A"/>
    <w:rsid w:val="0096312C"/>
    <w:rsid w:val="009733AE"/>
    <w:rsid w:val="0097448E"/>
    <w:rsid w:val="00975A0B"/>
    <w:rsid w:val="00982455"/>
    <w:rsid w:val="009B379B"/>
    <w:rsid w:val="009C6BF8"/>
    <w:rsid w:val="009D4F64"/>
    <w:rsid w:val="009E3E71"/>
    <w:rsid w:val="009F2CE1"/>
    <w:rsid w:val="00A229D7"/>
    <w:rsid w:val="00A324BC"/>
    <w:rsid w:val="00A33A78"/>
    <w:rsid w:val="00A3506D"/>
    <w:rsid w:val="00A36219"/>
    <w:rsid w:val="00A518A1"/>
    <w:rsid w:val="00A62B93"/>
    <w:rsid w:val="00A76DF1"/>
    <w:rsid w:val="00A83AA1"/>
    <w:rsid w:val="00A87A4A"/>
    <w:rsid w:val="00A93A28"/>
    <w:rsid w:val="00AA60D1"/>
    <w:rsid w:val="00AA7119"/>
    <w:rsid w:val="00AA7AD2"/>
    <w:rsid w:val="00AA7CBE"/>
    <w:rsid w:val="00AC4C66"/>
    <w:rsid w:val="00AC723D"/>
    <w:rsid w:val="00AE2D1E"/>
    <w:rsid w:val="00AE3086"/>
    <w:rsid w:val="00AF00A1"/>
    <w:rsid w:val="00AF23A8"/>
    <w:rsid w:val="00AF30BC"/>
    <w:rsid w:val="00AF4C23"/>
    <w:rsid w:val="00AF5755"/>
    <w:rsid w:val="00AF7784"/>
    <w:rsid w:val="00B03FF6"/>
    <w:rsid w:val="00B10896"/>
    <w:rsid w:val="00B12E17"/>
    <w:rsid w:val="00B24140"/>
    <w:rsid w:val="00B45B19"/>
    <w:rsid w:val="00B55C78"/>
    <w:rsid w:val="00B611DA"/>
    <w:rsid w:val="00B64F03"/>
    <w:rsid w:val="00B6511B"/>
    <w:rsid w:val="00B92F2C"/>
    <w:rsid w:val="00B95967"/>
    <w:rsid w:val="00B964A8"/>
    <w:rsid w:val="00BA0BD4"/>
    <w:rsid w:val="00BA426A"/>
    <w:rsid w:val="00BA46C7"/>
    <w:rsid w:val="00BB1CBB"/>
    <w:rsid w:val="00BB6E04"/>
    <w:rsid w:val="00BB75C8"/>
    <w:rsid w:val="00BC152E"/>
    <w:rsid w:val="00BD0A7A"/>
    <w:rsid w:val="00BD1D5C"/>
    <w:rsid w:val="00BE0DAE"/>
    <w:rsid w:val="00BF340B"/>
    <w:rsid w:val="00BF4098"/>
    <w:rsid w:val="00BF47F6"/>
    <w:rsid w:val="00C21CBA"/>
    <w:rsid w:val="00C26A95"/>
    <w:rsid w:val="00C303B3"/>
    <w:rsid w:val="00C3099F"/>
    <w:rsid w:val="00C35316"/>
    <w:rsid w:val="00C36CB1"/>
    <w:rsid w:val="00C40AB9"/>
    <w:rsid w:val="00C46F38"/>
    <w:rsid w:val="00C6040A"/>
    <w:rsid w:val="00C608DE"/>
    <w:rsid w:val="00C62A38"/>
    <w:rsid w:val="00C7255F"/>
    <w:rsid w:val="00C76A4D"/>
    <w:rsid w:val="00C808A0"/>
    <w:rsid w:val="00C81461"/>
    <w:rsid w:val="00C81BB1"/>
    <w:rsid w:val="00C96C4D"/>
    <w:rsid w:val="00CA3A20"/>
    <w:rsid w:val="00CB03FD"/>
    <w:rsid w:val="00CB1992"/>
    <w:rsid w:val="00CB72EC"/>
    <w:rsid w:val="00CC6DF0"/>
    <w:rsid w:val="00CD4796"/>
    <w:rsid w:val="00CD71D4"/>
    <w:rsid w:val="00CE6C7B"/>
    <w:rsid w:val="00CF6546"/>
    <w:rsid w:val="00D10BC2"/>
    <w:rsid w:val="00D14166"/>
    <w:rsid w:val="00D14601"/>
    <w:rsid w:val="00D1480C"/>
    <w:rsid w:val="00D17E78"/>
    <w:rsid w:val="00D2252D"/>
    <w:rsid w:val="00D43AD5"/>
    <w:rsid w:val="00D45A00"/>
    <w:rsid w:val="00D5215D"/>
    <w:rsid w:val="00D527D5"/>
    <w:rsid w:val="00D713A0"/>
    <w:rsid w:val="00D87B41"/>
    <w:rsid w:val="00D9586D"/>
    <w:rsid w:val="00D96114"/>
    <w:rsid w:val="00DA1D6D"/>
    <w:rsid w:val="00DD6E16"/>
    <w:rsid w:val="00DE02F0"/>
    <w:rsid w:val="00DE36FF"/>
    <w:rsid w:val="00E035FC"/>
    <w:rsid w:val="00E0475C"/>
    <w:rsid w:val="00E06DD0"/>
    <w:rsid w:val="00E2679F"/>
    <w:rsid w:val="00E302A0"/>
    <w:rsid w:val="00E32A68"/>
    <w:rsid w:val="00E40D0F"/>
    <w:rsid w:val="00E43981"/>
    <w:rsid w:val="00E54940"/>
    <w:rsid w:val="00E81222"/>
    <w:rsid w:val="00E82990"/>
    <w:rsid w:val="00E951C2"/>
    <w:rsid w:val="00E97915"/>
    <w:rsid w:val="00EA5046"/>
    <w:rsid w:val="00EC47D1"/>
    <w:rsid w:val="00ED049A"/>
    <w:rsid w:val="00ED2BF2"/>
    <w:rsid w:val="00EE247D"/>
    <w:rsid w:val="00EE7E35"/>
    <w:rsid w:val="00F070B5"/>
    <w:rsid w:val="00F1013B"/>
    <w:rsid w:val="00F14D45"/>
    <w:rsid w:val="00F21E50"/>
    <w:rsid w:val="00F23403"/>
    <w:rsid w:val="00F24B38"/>
    <w:rsid w:val="00F310C4"/>
    <w:rsid w:val="00F31938"/>
    <w:rsid w:val="00F3776E"/>
    <w:rsid w:val="00F42F06"/>
    <w:rsid w:val="00F432DE"/>
    <w:rsid w:val="00F433F7"/>
    <w:rsid w:val="00F438BA"/>
    <w:rsid w:val="00F51356"/>
    <w:rsid w:val="00F60FF8"/>
    <w:rsid w:val="00F7592E"/>
    <w:rsid w:val="00F76A7E"/>
    <w:rsid w:val="00F7761E"/>
    <w:rsid w:val="00F8362E"/>
    <w:rsid w:val="00F84138"/>
    <w:rsid w:val="00F93C3C"/>
    <w:rsid w:val="00F9724F"/>
    <w:rsid w:val="00FB5B37"/>
    <w:rsid w:val="00FC07F4"/>
    <w:rsid w:val="00FE5F04"/>
    <w:rsid w:val="00FF0026"/>
    <w:rsid w:val="00FF6865"/>
    <w:rsid w:val="00FF72F3"/>
    <w:rsid w:val="00FF77F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386B"/>
  <w15:docId w15:val="{4B82F461-E041-4F44-84D0-D9A62E0D4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D4CB9"/>
    <w:rPr>
      <w:rFonts w:ascii="Arial" w:hAnsi="Arial"/>
      <w:sz w:val="22"/>
      <w:szCs w:val="22"/>
      <w:lang w:eastAsia="en-US"/>
    </w:rPr>
  </w:style>
  <w:style w:type="paragraph" w:styleId="berschrift1">
    <w:name w:val="heading 1"/>
    <w:basedOn w:val="Standard"/>
    <w:next w:val="Standard"/>
    <w:link w:val="berschrift1Zchn"/>
    <w:uiPriority w:val="9"/>
    <w:qFormat/>
    <w:rsid w:val="008806CC"/>
    <w:pPr>
      <w:keepNext/>
      <w:keepLines/>
      <w:numPr>
        <w:numId w:val="1"/>
      </w:numPr>
      <w:spacing w:before="480"/>
      <w:outlineLvl w:val="0"/>
    </w:pPr>
    <w:rPr>
      <w:rFonts w:eastAsia="Times New Roman"/>
      <w:b/>
      <w:bCs/>
      <w:sz w:val="24"/>
      <w:szCs w:val="28"/>
    </w:rPr>
  </w:style>
  <w:style w:type="paragraph" w:styleId="berschrift2">
    <w:name w:val="heading 2"/>
    <w:basedOn w:val="Standard"/>
    <w:next w:val="Standard"/>
    <w:link w:val="berschrift2Zchn"/>
    <w:uiPriority w:val="9"/>
    <w:qFormat/>
    <w:rsid w:val="008806CC"/>
    <w:pPr>
      <w:keepNext/>
      <w:keepLines/>
      <w:numPr>
        <w:ilvl w:val="1"/>
        <w:numId w:val="1"/>
      </w:numPr>
      <w:spacing w:before="200"/>
      <w:outlineLvl w:val="1"/>
    </w:pPr>
    <w:rPr>
      <w:rFonts w:eastAsia="Times New Roman"/>
      <w:b/>
      <w:bCs/>
      <w:szCs w:val="26"/>
    </w:rPr>
  </w:style>
  <w:style w:type="paragraph" w:styleId="berschrift3">
    <w:name w:val="heading 3"/>
    <w:basedOn w:val="Standard"/>
    <w:next w:val="Standard"/>
    <w:link w:val="berschrift3Zchn"/>
    <w:uiPriority w:val="9"/>
    <w:qFormat/>
    <w:rsid w:val="008806CC"/>
    <w:pPr>
      <w:keepNext/>
      <w:keepLines/>
      <w:numPr>
        <w:ilvl w:val="2"/>
        <w:numId w:val="1"/>
      </w:numPr>
      <w:spacing w:before="200"/>
      <w:outlineLvl w:val="2"/>
    </w:pPr>
    <w:rPr>
      <w:rFonts w:eastAsia="Times New Roman"/>
      <w:b/>
      <w:bCs/>
    </w:rPr>
  </w:style>
  <w:style w:type="paragraph" w:styleId="berschrift4">
    <w:name w:val="heading 4"/>
    <w:basedOn w:val="Standard"/>
    <w:next w:val="Standard"/>
    <w:link w:val="berschrift4Zchn"/>
    <w:uiPriority w:val="9"/>
    <w:qFormat/>
    <w:rsid w:val="008806CC"/>
    <w:pPr>
      <w:keepNext/>
      <w:keepLines/>
      <w:numPr>
        <w:ilvl w:val="3"/>
        <w:numId w:val="1"/>
      </w:numPr>
      <w:spacing w:before="200"/>
      <w:outlineLvl w:val="3"/>
    </w:pPr>
    <w:rPr>
      <w:rFonts w:eastAsia="Times New Roman"/>
      <w:b/>
      <w:bCs/>
      <w:iCs/>
    </w:rPr>
  </w:style>
  <w:style w:type="paragraph" w:styleId="berschrift5">
    <w:name w:val="heading 5"/>
    <w:basedOn w:val="Standard"/>
    <w:next w:val="Standard"/>
    <w:link w:val="berschrift5Zchn"/>
    <w:uiPriority w:val="9"/>
    <w:semiHidden/>
    <w:unhideWhenUsed/>
    <w:qFormat/>
    <w:rsid w:val="00F3776E"/>
    <w:pPr>
      <w:keepNext/>
      <w:keepLines/>
      <w:numPr>
        <w:ilvl w:val="4"/>
        <w:numId w:val="1"/>
      </w:numPr>
      <w:spacing w:before="200"/>
      <w:outlineLvl w:val="4"/>
    </w:pPr>
    <w:rPr>
      <w:rFonts w:ascii="Cambria" w:eastAsia="Times New Roman" w:hAnsi="Cambria"/>
      <w:color w:val="243F60"/>
    </w:rPr>
  </w:style>
  <w:style w:type="paragraph" w:styleId="berschrift6">
    <w:name w:val="heading 6"/>
    <w:basedOn w:val="Standard"/>
    <w:next w:val="Standard"/>
    <w:link w:val="berschrift6Zchn"/>
    <w:uiPriority w:val="9"/>
    <w:semiHidden/>
    <w:unhideWhenUsed/>
    <w:qFormat/>
    <w:rsid w:val="00F3776E"/>
    <w:pPr>
      <w:keepNext/>
      <w:keepLines/>
      <w:numPr>
        <w:ilvl w:val="5"/>
        <w:numId w:val="1"/>
      </w:numPr>
      <w:spacing w:before="200"/>
      <w:outlineLvl w:val="5"/>
    </w:pPr>
    <w:rPr>
      <w:rFonts w:ascii="Cambria" w:eastAsia="Times New Roman" w:hAnsi="Cambria"/>
      <w:i/>
      <w:iCs/>
      <w:color w:val="243F60"/>
    </w:rPr>
  </w:style>
  <w:style w:type="paragraph" w:styleId="berschrift7">
    <w:name w:val="heading 7"/>
    <w:basedOn w:val="Standard"/>
    <w:next w:val="Standard"/>
    <w:link w:val="berschrift7Zchn"/>
    <w:uiPriority w:val="9"/>
    <w:semiHidden/>
    <w:unhideWhenUsed/>
    <w:qFormat/>
    <w:rsid w:val="00F3776E"/>
    <w:pPr>
      <w:keepNext/>
      <w:keepLines/>
      <w:numPr>
        <w:ilvl w:val="6"/>
        <w:numId w:val="1"/>
      </w:numPr>
      <w:spacing w:before="200"/>
      <w:outlineLvl w:val="6"/>
    </w:pPr>
    <w:rPr>
      <w:rFonts w:ascii="Cambria" w:eastAsia="Times New Roman" w:hAnsi="Cambria"/>
      <w:i/>
      <w:iCs/>
      <w:color w:val="404040"/>
    </w:rPr>
  </w:style>
  <w:style w:type="paragraph" w:styleId="berschrift8">
    <w:name w:val="heading 8"/>
    <w:basedOn w:val="Standard"/>
    <w:next w:val="Standard"/>
    <w:link w:val="berschrift8Zchn"/>
    <w:uiPriority w:val="9"/>
    <w:semiHidden/>
    <w:unhideWhenUsed/>
    <w:qFormat/>
    <w:rsid w:val="00F3776E"/>
    <w:pPr>
      <w:keepNext/>
      <w:keepLines/>
      <w:numPr>
        <w:ilvl w:val="7"/>
        <w:numId w:val="1"/>
      </w:numPr>
      <w:spacing w:before="200"/>
      <w:outlineLvl w:val="7"/>
    </w:pPr>
    <w:rPr>
      <w:rFonts w:ascii="Cambria" w:eastAsia="Times New Roman" w:hAnsi="Cambria"/>
      <w:color w:val="404040"/>
      <w:sz w:val="20"/>
      <w:szCs w:val="20"/>
    </w:rPr>
  </w:style>
  <w:style w:type="paragraph" w:styleId="berschrift9">
    <w:name w:val="heading 9"/>
    <w:basedOn w:val="Standard"/>
    <w:next w:val="Standard"/>
    <w:link w:val="berschrift9Zchn"/>
    <w:uiPriority w:val="9"/>
    <w:semiHidden/>
    <w:unhideWhenUsed/>
    <w:qFormat/>
    <w:rsid w:val="00F3776E"/>
    <w:pPr>
      <w:keepNext/>
      <w:keepLines/>
      <w:numPr>
        <w:ilvl w:val="8"/>
        <w:numId w:val="1"/>
      </w:numPr>
      <w:spacing w:before="200"/>
      <w:outlineLvl w:val="8"/>
    </w:pPr>
    <w:rPr>
      <w:rFonts w:ascii="Cambria" w:eastAsia="Times New Roman" w:hAnsi="Cambria"/>
      <w:i/>
      <w:iCs/>
      <w:color w:val="404040"/>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8806CC"/>
    <w:rPr>
      <w:rFonts w:ascii="Arial" w:eastAsia="Times New Roman" w:hAnsi="Arial" w:cs="Times New Roman"/>
      <w:b/>
      <w:bCs/>
      <w:sz w:val="24"/>
      <w:szCs w:val="28"/>
    </w:rPr>
  </w:style>
  <w:style w:type="character" w:customStyle="1" w:styleId="berschrift2Zchn">
    <w:name w:val="Überschrift 2 Zchn"/>
    <w:basedOn w:val="Absatz-Standardschriftart"/>
    <w:link w:val="berschrift2"/>
    <w:uiPriority w:val="9"/>
    <w:rsid w:val="008806CC"/>
    <w:rPr>
      <w:rFonts w:ascii="Arial" w:eastAsia="Times New Roman" w:hAnsi="Arial" w:cs="Times New Roman"/>
      <w:b/>
      <w:bCs/>
      <w:szCs w:val="26"/>
    </w:rPr>
  </w:style>
  <w:style w:type="character" w:customStyle="1" w:styleId="berschrift3Zchn">
    <w:name w:val="Überschrift 3 Zchn"/>
    <w:basedOn w:val="Absatz-Standardschriftart"/>
    <w:link w:val="berschrift3"/>
    <w:uiPriority w:val="9"/>
    <w:rsid w:val="008806CC"/>
    <w:rPr>
      <w:rFonts w:ascii="Arial" w:eastAsia="Times New Roman" w:hAnsi="Arial" w:cs="Times New Roman"/>
      <w:b/>
      <w:bCs/>
    </w:rPr>
  </w:style>
  <w:style w:type="character" w:customStyle="1" w:styleId="berschrift4Zchn">
    <w:name w:val="Überschrift 4 Zchn"/>
    <w:basedOn w:val="Absatz-Standardschriftart"/>
    <w:link w:val="berschrift4"/>
    <w:uiPriority w:val="9"/>
    <w:rsid w:val="008806CC"/>
    <w:rPr>
      <w:rFonts w:ascii="Arial" w:eastAsia="Times New Roman" w:hAnsi="Arial" w:cs="Times New Roman"/>
      <w:b/>
      <w:bCs/>
      <w:iCs/>
    </w:rPr>
  </w:style>
  <w:style w:type="paragraph" w:styleId="Inhaltsverzeichnisberschrift">
    <w:name w:val="TOC Heading"/>
    <w:basedOn w:val="berschrift1"/>
    <w:next w:val="Standard"/>
    <w:uiPriority w:val="39"/>
    <w:semiHidden/>
    <w:unhideWhenUsed/>
    <w:qFormat/>
    <w:rsid w:val="002667D8"/>
    <w:pPr>
      <w:outlineLvl w:val="9"/>
    </w:pPr>
    <w:rPr>
      <w:b w:val="0"/>
    </w:rPr>
  </w:style>
  <w:style w:type="character" w:customStyle="1" w:styleId="berschrift5Zchn">
    <w:name w:val="Überschrift 5 Zchn"/>
    <w:basedOn w:val="Absatz-Standardschriftart"/>
    <w:link w:val="berschrift5"/>
    <w:uiPriority w:val="9"/>
    <w:semiHidden/>
    <w:rsid w:val="00F3776E"/>
    <w:rPr>
      <w:rFonts w:ascii="Cambria" w:eastAsia="Times New Roman" w:hAnsi="Cambria" w:cs="Times New Roman"/>
      <w:color w:val="243F60"/>
    </w:rPr>
  </w:style>
  <w:style w:type="character" w:customStyle="1" w:styleId="berschrift6Zchn">
    <w:name w:val="Überschrift 6 Zchn"/>
    <w:basedOn w:val="Absatz-Standardschriftart"/>
    <w:link w:val="berschrift6"/>
    <w:uiPriority w:val="9"/>
    <w:semiHidden/>
    <w:rsid w:val="00F3776E"/>
    <w:rPr>
      <w:rFonts w:ascii="Cambria" w:eastAsia="Times New Roman" w:hAnsi="Cambria" w:cs="Times New Roman"/>
      <w:i/>
      <w:iCs/>
      <w:color w:val="243F60"/>
    </w:rPr>
  </w:style>
  <w:style w:type="character" w:customStyle="1" w:styleId="berschrift7Zchn">
    <w:name w:val="Überschrift 7 Zchn"/>
    <w:basedOn w:val="Absatz-Standardschriftart"/>
    <w:link w:val="berschrift7"/>
    <w:uiPriority w:val="9"/>
    <w:semiHidden/>
    <w:rsid w:val="00F3776E"/>
    <w:rPr>
      <w:rFonts w:ascii="Cambria" w:eastAsia="Times New Roman" w:hAnsi="Cambria" w:cs="Times New Roman"/>
      <w:i/>
      <w:iCs/>
      <w:color w:val="404040"/>
    </w:rPr>
  </w:style>
  <w:style w:type="character" w:customStyle="1" w:styleId="berschrift8Zchn">
    <w:name w:val="Überschrift 8 Zchn"/>
    <w:basedOn w:val="Absatz-Standardschriftart"/>
    <w:link w:val="berschrift8"/>
    <w:uiPriority w:val="9"/>
    <w:semiHidden/>
    <w:rsid w:val="00F3776E"/>
    <w:rPr>
      <w:rFonts w:ascii="Cambria" w:eastAsia="Times New Roman" w:hAnsi="Cambria" w:cs="Times New Roman"/>
      <w:color w:val="404040"/>
      <w:sz w:val="20"/>
      <w:szCs w:val="20"/>
    </w:rPr>
  </w:style>
  <w:style w:type="character" w:customStyle="1" w:styleId="berschrift9Zchn">
    <w:name w:val="Überschrift 9 Zchn"/>
    <w:basedOn w:val="Absatz-Standardschriftart"/>
    <w:link w:val="berschrift9"/>
    <w:uiPriority w:val="9"/>
    <w:semiHidden/>
    <w:rsid w:val="00F3776E"/>
    <w:rPr>
      <w:rFonts w:ascii="Cambria" w:eastAsia="Times New Roman" w:hAnsi="Cambria" w:cs="Times New Roman"/>
      <w:i/>
      <w:iCs/>
      <w:color w:val="404040"/>
      <w:sz w:val="20"/>
      <w:szCs w:val="20"/>
    </w:rPr>
  </w:style>
  <w:style w:type="paragraph" w:styleId="Kopfzeile">
    <w:name w:val="header"/>
    <w:basedOn w:val="Standard"/>
    <w:link w:val="KopfzeileZchn"/>
    <w:uiPriority w:val="99"/>
    <w:unhideWhenUsed/>
    <w:rsid w:val="0091430D"/>
    <w:pPr>
      <w:tabs>
        <w:tab w:val="center" w:pos="4536"/>
        <w:tab w:val="right" w:pos="9072"/>
      </w:tabs>
    </w:pPr>
  </w:style>
  <w:style w:type="character" w:customStyle="1" w:styleId="KopfzeileZchn">
    <w:name w:val="Kopfzeile Zchn"/>
    <w:basedOn w:val="Absatz-Standardschriftart"/>
    <w:link w:val="Kopfzeile"/>
    <w:uiPriority w:val="99"/>
    <w:rsid w:val="0091430D"/>
    <w:rPr>
      <w:rFonts w:ascii="Arial" w:hAnsi="Arial"/>
    </w:rPr>
  </w:style>
  <w:style w:type="paragraph" w:styleId="Fuzeile">
    <w:name w:val="footer"/>
    <w:basedOn w:val="Standard"/>
    <w:link w:val="FuzeileZchn"/>
    <w:uiPriority w:val="99"/>
    <w:unhideWhenUsed/>
    <w:rsid w:val="0091430D"/>
    <w:pPr>
      <w:tabs>
        <w:tab w:val="center" w:pos="4536"/>
        <w:tab w:val="right" w:pos="9072"/>
      </w:tabs>
    </w:pPr>
  </w:style>
  <w:style w:type="character" w:customStyle="1" w:styleId="FuzeileZchn">
    <w:name w:val="Fußzeile Zchn"/>
    <w:basedOn w:val="Absatz-Standardschriftart"/>
    <w:link w:val="Fuzeile"/>
    <w:uiPriority w:val="99"/>
    <w:rsid w:val="0091430D"/>
    <w:rPr>
      <w:rFonts w:ascii="Arial" w:hAnsi="Arial"/>
    </w:rPr>
  </w:style>
  <w:style w:type="paragraph" w:styleId="Sprechblasentext">
    <w:name w:val="Balloon Text"/>
    <w:basedOn w:val="Standard"/>
    <w:link w:val="SprechblasentextZchn"/>
    <w:uiPriority w:val="99"/>
    <w:semiHidden/>
    <w:unhideWhenUsed/>
    <w:rsid w:val="0091430D"/>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91430D"/>
    <w:rPr>
      <w:rFonts w:ascii="Tahoma" w:hAnsi="Tahoma" w:cs="Tahoma"/>
      <w:sz w:val="16"/>
      <w:szCs w:val="16"/>
    </w:rPr>
  </w:style>
  <w:style w:type="character" w:styleId="Hyperlink">
    <w:name w:val="Hyperlink"/>
    <w:basedOn w:val="Absatz-Standardschriftart"/>
    <w:rsid w:val="00F070B5"/>
    <w:rPr>
      <w:color w:val="0000FF"/>
      <w:u w:val="single"/>
    </w:rPr>
  </w:style>
  <w:style w:type="paragraph" w:styleId="Listenabsatz">
    <w:name w:val="List Paragraph"/>
    <w:basedOn w:val="Standard"/>
    <w:uiPriority w:val="34"/>
    <w:qFormat/>
    <w:rsid w:val="00BB6E04"/>
    <w:pPr>
      <w:spacing w:after="200" w:line="276" w:lineRule="auto"/>
      <w:ind w:left="720"/>
      <w:contextualSpacing/>
    </w:pPr>
    <w:rPr>
      <w:rFonts w:asciiTheme="minorHAnsi" w:eastAsiaTheme="minorHAnsi" w:hAnsiTheme="minorHAnsi" w:cstheme="minorBidi"/>
    </w:rPr>
  </w:style>
  <w:style w:type="table" w:styleId="Tabellenraster">
    <w:name w:val="Table Grid"/>
    <w:basedOn w:val="NormaleTabelle"/>
    <w:uiPriority w:val="59"/>
    <w:rsid w:val="003D4C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069367">
      <w:bodyDiv w:val="1"/>
      <w:marLeft w:val="0"/>
      <w:marRight w:val="0"/>
      <w:marTop w:val="0"/>
      <w:marBottom w:val="0"/>
      <w:divBdr>
        <w:top w:val="none" w:sz="0" w:space="0" w:color="auto"/>
        <w:left w:val="none" w:sz="0" w:space="0" w:color="auto"/>
        <w:bottom w:val="none" w:sz="0" w:space="0" w:color="auto"/>
        <w:right w:val="none" w:sz="0" w:space="0" w:color="auto"/>
      </w:divBdr>
    </w:div>
    <w:div w:id="122819009">
      <w:bodyDiv w:val="1"/>
      <w:marLeft w:val="0"/>
      <w:marRight w:val="0"/>
      <w:marTop w:val="0"/>
      <w:marBottom w:val="0"/>
      <w:divBdr>
        <w:top w:val="none" w:sz="0" w:space="0" w:color="auto"/>
        <w:left w:val="none" w:sz="0" w:space="0" w:color="auto"/>
        <w:bottom w:val="none" w:sz="0" w:space="0" w:color="auto"/>
        <w:right w:val="none" w:sz="0" w:space="0" w:color="auto"/>
      </w:divBdr>
    </w:div>
    <w:div w:id="313414559">
      <w:bodyDiv w:val="1"/>
      <w:marLeft w:val="0"/>
      <w:marRight w:val="0"/>
      <w:marTop w:val="0"/>
      <w:marBottom w:val="0"/>
      <w:divBdr>
        <w:top w:val="none" w:sz="0" w:space="0" w:color="auto"/>
        <w:left w:val="none" w:sz="0" w:space="0" w:color="auto"/>
        <w:bottom w:val="none" w:sz="0" w:space="0" w:color="auto"/>
        <w:right w:val="none" w:sz="0" w:space="0" w:color="auto"/>
      </w:divBdr>
    </w:div>
    <w:div w:id="448279125">
      <w:bodyDiv w:val="1"/>
      <w:marLeft w:val="0"/>
      <w:marRight w:val="0"/>
      <w:marTop w:val="0"/>
      <w:marBottom w:val="0"/>
      <w:divBdr>
        <w:top w:val="none" w:sz="0" w:space="0" w:color="auto"/>
        <w:left w:val="none" w:sz="0" w:space="0" w:color="auto"/>
        <w:bottom w:val="none" w:sz="0" w:space="0" w:color="auto"/>
        <w:right w:val="none" w:sz="0" w:space="0" w:color="auto"/>
      </w:divBdr>
    </w:div>
    <w:div w:id="486018956">
      <w:bodyDiv w:val="1"/>
      <w:marLeft w:val="0"/>
      <w:marRight w:val="0"/>
      <w:marTop w:val="0"/>
      <w:marBottom w:val="0"/>
      <w:divBdr>
        <w:top w:val="none" w:sz="0" w:space="0" w:color="auto"/>
        <w:left w:val="none" w:sz="0" w:space="0" w:color="auto"/>
        <w:bottom w:val="none" w:sz="0" w:space="0" w:color="auto"/>
        <w:right w:val="none" w:sz="0" w:space="0" w:color="auto"/>
      </w:divBdr>
    </w:div>
    <w:div w:id="989288841">
      <w:bodyDiv w:val="1"/>
      <w:marLeft w:val="0"/>
      <w:marRight w:val="0"/>
      <w:marTop w:val="0"/>
      <w:marBottom w:val="0"/>
      <w:divBdr>
        <w:top w:val="none" w:sz="0" w:space="0" w:color="auto"/>
        <w:left w:val="none" w:sz="0" w:space="0" w:color="auto"/>
        <w:bottom w:val="none" w:sz="0" w:space="0" w:color="auto"/>
        <w:right w:val="none" w:sz="0" w:space="0" w:color="auto"/>
      </w:divBdr>
    </w:div>
    <w:div w:id="1179155933">
      <w:bodyDiv w:val="1"/>
      <w:marLeft w:val="0"/>
      <w:marRight w:val="0"/>
      <w:marTop w:val="0"/>
      <w:marBottom w:val="0"/>
      <w:divBdr>
        <w:top w:val="none" w:sz="0" w:space="0" w:color="auto"/>
        <w:left w:val="none" w:sz="0" w:space="0" w:color="auto"/>
        <w:bottom w:val="none" w:sz="0" w:space="0" w:color="auto"/>
        <w:right w:val="none" w:sz="0" w:space="0" w:color="auto"/>
      </w:divBdr>
    </w:div>
    <w:div w:id="1241331319">
      <w:bodyDiv w:val="1"/>
      <w:marLeft w:val="0"/>
      <w:marRight w:val="0"/>
      <w:marTop w:val="0"/>
      <w:marBottom w:val="0"/>
      <w:divBdr>
        <w:top w:val="none" w:sz="0" w:space="0" w:color="auto"/>
        <w:left w:val="none" w:sz="0" w:space="0" w:color="auto"/>
        <w:bottom w:val="none" w:sz="0" w:space="0" w:color="auto"/>
        <w:right w:val="none" w:sz="0" w:space="0" w:color="auto"/>
      </w:divBdr>
    </w:div>
    <w:div w:id="1302273899">
      <w:bodyDiv w:val="1"/>
      <w:marLeft w:val="0"/>
      <w:marRight w:val="0"/>
      <w:marTop w:val="0"/>
      <w:marBottom w:val="0"/>
      <w:divBdr>
        <w:top w:val="none" w:sz="0" w:space="0" w:color="auto"/>
        <w:left w:val="none" w:sz="0" w:space="0" w:color="auto"/>
        <w:bottom w:val="none" w:sz="0" w:space="0" w:color="auto"/>
        <w:right w:val="none" w:sz="0" w:space="0" w:color="auto"/>
      </w:divBdr>
    </w:div>
    <w:div w:id="1664429757">
      <w:bodyDiv w:val="1"/>
      <w:marLeft w:val="0"/>
      <w:marRight w:val="0"/>
      <w:marTop w:val="0"/>
      <w:marBottom w:val="0"/>
      <w:divBdr>
        <w:top w:val="none" w:sz="0" w:space="0" w:color="auto"/>
        <w:left w:val="none" w:sz="0" w:space="0" w:color="auto"/>
        <w:bottom w:val="none" w:sz="0" w:space="0" w:color="auto"/>
        <w:right w:val="none" w:sz="0" w:space="0" w:color="auto"/>
      </w:divBdr>
    </w:div>
    <w:div w:id="1913852301">
      <w:bodyDiv w:val="1"/>
      <w:marLeft w:val="0"/>
      <w:marRight w:val="0"/>
      <w:marTop w:val="0"/>
      <w:marBottom w:val="0"/>
      <w:divBdr>
        <w:top w:val="none" w:sz="0" w:space="0" w:color="auto"/>
        <w:left w:val="none" w:sz="0" w:space="0" w:color="auto"/>
        <w:bottom w:val="none" w:sz="0" w:space="0" w:color="auto"/>
        <w:right w:val="none" w:sz="0" w:space="0" w:color="auto"/>
      </w:divBdr>
    </w:div>
    <w:div w:id="1973171852">
      <w:bodyDiv w:val="1"/>
      <w:marLeft w:val="0"/>
      <w:marRight w:val="0"/>
      <w:marTop w:val="0"/>
      <w:marBottom w:val="0"/>
      <w:divBdr>
        <w:top w:val="none" w:sz="0" w:space="0" w:color="auto"/>
        <w:left w:val="none" w:sz="0" w:space="0" w:color="auto"/>
        <w:bottom w:val="none" w:sz="0" w:space="0" w:color="auto"/>
        <w:right w:val="none" w:sz="0" w:space="0" w:color="auto"/>
      </w:divBdr>
    </w:div>
    <w:div w:id="213818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poestgens@heidenhain.de" TargetMode="External"/><Relationship Id="rId4" Type="http://schemas.openxmlformats.org/officeDocument/2006/relationships/settings" Target="settings.xml"/><Relationship Id="rId9" Type="http://schemas.openxmlformats.org/officeDocument/2006/relationships/hyperlink" Target="mailto:muthmann@heidenhain.de"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DFEBA8-64D9-444F-BFFB-EE22482A41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682</Words>
  <Characters>4300</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
    </vt:vector>
  </TitlesOfParts>
  <Company>DR. JOHANNES HEIDENHAIN GmbH</Company>
  <LinksUpToDate>false</LinksUpToDate>
  <CharactersWithSpaces>4973</CharactersWithSpaces>
  <SharedDoc>false</SharedDoc>
  <HLinks>
    <vt:vector size="12" baseType="variant">
      <vt:variant>
        <vt:i4>3932179</vt:i4>
      </vt:variant>
      <vt:variant>
        <vt:i4>3</vt:i4>
      </vt:variant>
      <vt:variant>
        <vt:i4>0</vt:i4>
      </vt:variant>
      <vt:variant>
        <vt:i4>5</vt:i4>
      </vt:variant>
      <vt:variant>
        <vt:lpwstr>mailto:muthmann@heidenhain.de</vt:lpwstr>
      </vt:variant>
      <vt:variant>
        <vt:lpwstr/>
      </vt:variant>
      <vt:variant>
        <vt:i4>327764</vt:i4>
      </vt:variant>
      <vt:variant>
        <vt:i4>0</vt:i4>
      </vt:variant>
      <vt:variant>
        <vt:i4>0</vt:i4>
      </vt:variant>
      <vt:variant>
        <vt:i4>5</vt:i4>
      </vt:variant>
      <vt:variant>
        <vt:lpwstr>http://www.heidenhain.de/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dc:creator>
  <cp:lastModifiedBy>Muthmann Frank</cp:lastModifiedBy>
  <cp:revision>10</cp:revision>
  <cp:lastPrinted>2025-09-12T09:21:00Z</cp:lastPrinted>
  <dcterms:created xsi:type="dcterms:W3CDTF">2025-08-26T17:16:00Z</dcterms:created>
  <dcterms:modified xsi:type="dcterms:W3CDTF">2025-09-22T08:50:00Z</dcterms:modified>
</cp:coreProperties>
</file>